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2D" w:rsidRDefault="009B1F2D" w:rsidP="009B1F2D">
      <w:pPr>
        <w:pStyle w:val="a5"/>
        <w:spacing w:line="400" w:lineRule="exact"/>
        <w:rPr>
          <w:rFonts w:ascii="宋体" w:hAnsi="宋体"/>
          <w:b w:val="0"/>
          <w:bCs w:val="0"/>
          <w:sz w:val="44"/>
          <w:szCs w:val="44"/>
        </w:rPr>
      </w:pPr>
      <w:r>
        <w:rPr>
          <w:rFonts w:ascii="宋体" w:hAnsi="宋体" w:hint="eastAsia"/>
          <w:b w:val="0"/>
          <w:bCs w:val="0"/>
          <w:sz w:val="44"/>
          <w:szCs w:val="44"/>
        </w:rPr>
        <w:t>采购招标公告通用模板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093"/>
        <w:gridCol w:w="1991"/>
        <w:gridCol w:w="1695"/>
        <w:gridCol w:w="2545"/>
      </w:tblGrid>
      <w:tr w:rsidR="009B1F2D" w:rsidTr="006C6B09">
        <w:trPr>
          <w:trHeight w:val="935"/>
          <w:jc w:val="center"/>
        </w:trPr>
        <w:tc>
          <w:tcPr>
            <w:tcW w:w="2549" w:type="dxa"/>
            <w:gridSpan w:val="2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1991" w:type="dxa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</w:t>
            </w:r>
            <w:r>
              <w:rPr>
                <w:rFonts w:ascii="仿宋_GB2312" w:eastAsia="仿宋_GB2312"/>
                <w:sz w:val="24"/>
                <w:szCs w:val="24"/>
              </w:rPr>
              <w:t>工业展览馆</w:t>
            </w:r>
            <w:r w:rsidRPr="00877FC3">
              <w:rPr>
                <w:rFonts w:ascii="仿宋_GB2312" w:eastAsia="仿宋_GB2312" w:hint="eastAsia"/>
                <w:sz w:val="24"/>
                <w:szCs w:val="24"/>
              </w:rPr>
              <w:t>三楼多功能厅升级改造</w:t>
            </w:r>
            <w:r>
              <w:rPr>
                <w:rFonts w:ascii="仿宋_GB2312" w:eastAsia="仿宋_GB2312"/>
                <w:sz w:val="24"/>
                <w:szCs w:val="24"/>
              </w:rPr>
              <w:t>升级改造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一体化</w:t>
            </w:r>
            <w:r>
              <w:rPr>
                <w:rFonts w:ascii="仿宋_GB2312" w:eastAsia="仿宋_GB2312"/>
                <w:sz w:val="24"/>
                <w:szCs w:val="24"/>
              </w:rPr>
              <w:t>项目</w:t>
            </w:r>
          </w:p>
        </w:tc>
        <w:tc>
          <w:tcPr>
            <w:tcW w:w="1695" w:type="dxa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采购类型</w:t>
            </w:r>
          </w:p>
        </w:tc>
        <w:tc>
          <w:tcPr>
            <w:tcW w:w="2545" w:type="dxa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政府集中采购□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自行采购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0052"/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本栏单选</w:t>
            </w:r>
          </w:p>
        </w:tc>
      </w:tr>
      <w:tr w:rsidR="009B1F2D" w:rsidTr="006C6B09">
        <w:trPr>
          <w:trHeight w:val="527"/>
          <w:jc w:val="center"/>
        </w:trPr>
        <w:tc>
          <w:tcPr>
            <w:tcW w:w="2549" w:type="dxa"/>
            <w:gridSpan w:val="2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采购单位</w:t>
            </w:r>
          </w:p>
        </w:tc>
        <w:tc>
          <w:tcPr>
            <w:tcW w:w="1991" w:type="dxa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深圳市工业展览馆</w:t>
            </w:r>
          </w:p>
        </w:tc>
        <w:tc>
          <w:tcPr>
            <w:tcW w:w="1695" w:type="dxa"/>
            <w:vMerge w:val="restart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采购方式</w:t>
            </w:r>
          </w:p>
        </w:tc>
        <w:tc>
          <w:tcPr>
            <w:tcW w:w="2545" w:type="dxa"/>
            <w:vMerge w:val="restart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公开招标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0052"/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竟争性谈判□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单一来源□       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竟价□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本栏单选</w:t>
            </w:r>
          </w:p>
        </w:tc>
      </w:tr>
      <w:tr w:rsidR="009B1F2D" w:rsidTr="006C6B09">
        <w:trPr>
          <w:trHeight w:val="895"/>
          <w:jc w:val="center"/>
        </w:trPr>
        <w:tc>
          <w:tcPr>
            <w:tcW w:w="2549" w:type="dxa"/>
            <w:gridSpan w:val="2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财政采购预算限额（元）</w:t>
            </w:r>
          </w:p>
        </w:tc>
        <w:tc>
          <w:tcPr>
            <w:tcW w:w="1991" w:type="dxa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万</w:t>
            </w:r>
          </w:p>
        </w:tc>
        <w:tc>
          <w:tcPr>
            <w:tcW w:w="1695" w:type="dxa"/>
            <w:vMerge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1F2D" w:rsidTr="006C6B09">
        <w:trPr>
          <w:trHeight w:val="367"/>
          <w:jc w:val="center"/>
        </w:trPr>
        <w:tc>
          <w:tcPr>
            <w:tcW w:w="2549" w:type="dxa"/>
            <w:gridSpan w:val="2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采购编号</w:t>
            </w:r>
          </w:p>
        </w:tc>
        <w:tc>
          <w:tcPr>
            <w:tcW w:w="1991" w:type="dxa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招标起始日期</w:t>
            </w:r>
          </w:p>
        </w:tc>
        <w:tc>
          <w:tcPr>
            <w:tcW w:w="2545" w:type="dxa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2019-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sz w:val="24"/>
                <w:szCs w:val="24"/>
              </w:rPr>
              <w:t>23</w:t>
            </w:r>
          </w:p>
        </w:tc>
      </w:tr>
      <w:tr w:rsidR="009B1F2D" w:rsidTr="006C6B09">
        <w:trPr>
          <w:trHeight w:val="807"/>
          <w:jc w:val="center"/>
        </w:trPr>
        <w:tc>
          <w:tcPr>
            <w:tcW w:w="2549" w:type="dxa"/>
            <w:gridSpan w:val="2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招标公告正文</w:t>
            </w:r>
          </w:p>
        </w:tc>
        <w:tc>
          <w:tcPr>
            <w:tcW w:w="6231" w:type="dxa"/>
            <w:gridSpan w:val="3"/>
            <w:vAlign w:val="center"/>
          </w:tcPr>
          <w:p w:rsidR="009B1F2D" w:rsidRPr="00B559B0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详见</w:t>
            </w:r>
            <w:r>
              <w:rPr>
                <w:rFonts w:ascii="仿宋_GB2312" w:eastAsia="仿宋_GB2312"/>
                <w:sz w:val="24"/>
                <w:szCs w:val="24"/>
              </w:rPr>
              <w:t>具体技术要求内容</w:t>
            </w:r>
          </w:p>
        </w:tc>
      </w:tr>
      <w:tr w:rsidR="009B1F2D" w:rsidTr="006C6B09">
        <w:trPr>
          <w:trHeight w:val="1077"/>
          <w:jc w:val="center"/>
        </w:trPr>
        <w:tc>
          <w:tcPr>
            <w:tcW w:w="2549" w:type="dxa"/>
            <w:gridSpan w:val="2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项目背景(或概况)</w:t>
            </w:r>
          </w:p>
        </w:tc>
        <w:tc>
          <w:tcPr>
            <w:tcW w:w="6231" w:type="dxa"/>
            <w:gridSpan w:val="3"/>
            <w:vAlign w:val="center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位于市民中心</w:t>
            </w:r>
            <w:r>
              <w:rPr>
                <w:rFonts w:ascii="仿宋_GB2312" w:eastAsia="仿宋_GB2312" w:hint="eastAsia"/>
                <w:sz w:val="24"/>
                <w:szCs w:val="24"/>
              </w:rPr>
              <w:t>B区深圳市</w:t>
            </w:r>
            <w:r>
              <w:rPr>
                <w:rFonts w:ascii="仿宋_GB2312" w:eastAsia="仿宋_GB2312"/>
                <w:sz w:val="24"/>
                <w:szCs w:val="24"/>
              </w:rPr>
              <w:t>工业展览馆</w:t>
            </w:r>
            <w:r w:rsidRPr="00877FC3">
              <w:rPr>
                <w:rFonts w:ascii="仿宋_GB2312" w:eastAsia="仿宋_GB2312" w:hint="eastAsia"/>
                <w:sz w:val="24"/>
                <w:szCs w:val="24"/>
              </w:rPr>
              <w:t>三楼多功能厅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，改造面积</w:t>
            </w:r>
            <w:r>
              <w:rPr>
                <w:rFonts w:ascii="仿宋_GB2312" w:eastAsia="仿宋_GB2312"/>
                <w:sz w:val="24"/>
                <w:szCs w:val="24"/>
              </w:rPr>
              <w:t>大概300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平</w:t>
            </w:r>
            <w:r>
              <w:rPr>
                <w:rFonts w:ascii="仿宋_GB2312" w:eastAsia="仿宋_GB2312"/>
                <w:sz w:val="24"/>
                <w:szCs w:val="24"/>
              </w:rPr>
              <w:t>方米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。投标企业可以在投标报名时间工作日到我馆实地考察。</w:t>
            </w:r>
          </w:p>
        </w:tc>
      </w:tr>
      <w:tr w:rsidR="009B1F2D" w:rsidTr="006C6B09">
        <w:trPr>
          <w:trHeight w:val="1830"/>
          <w:jc w:val="center"/>
        </w:trPr>
        <w:tc>
          <w:tcPr>
            <w:tcW w:w="456" w:type="dxa"/>
            <w:vAlign w:val="center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投标人资质要求</w:t>
            </w:r>
          </w:p>
        </w:tc>
        <w:tc>
          <w:tcPr>
            <w:tcW w:w="8324" w:type="dxa"/>
            <w:gridSpan w:val="4"/>
            <w:vAlign w:val="center"/>
          </w:tcPr>
          <w:p w:rsidR="009B1F2D" w:rsidRPr="00BF01BD" w:rsidRDefault="009B1F2D" w:rsidP="006C6B09">
            <w:pPr>
              <w:spacing w:line="276" w:lineRule="auto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具有独立承担民事责任的能力；2.具有良好的商业信誉和健全的财务会计制度；3.具有履行合同所必需的设备和专业技术能力；4.具有依法缴纳税收和社会保障资金的良好记录；5.参加采购活动前三年内，在经营活动中没有重大的违法行为；6.法律法规的其他条件;</w:t>
            </w:r>
            <w:r>
              <w:rPr>
                <w:rFonts w:ascii="仿宋_GB2312" w:eastAsia="仿宋_GB2312"/>
                <w:sz w:val="24"/>
                <w:szCs w:val="24"/>
              </w:rPr>
              <w:t>7.</w:t>
            </w:r>
            <w:r w:rsidRPr="00BF01BD">
              <w:rPr>
                <w:rFonts w:ascii="仿宋_GB2312" w:eastAsia="仿宋_GB2312"/>
                <w:sz w:val="24"/>
                <w:szCs w:val="24"/>
              </w:rPr>
              <w:t xml:space="preserve"> 具备建设行政主管部门核发的建筑装修装饰工程设计及施工资质，并通过相应的资质年审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B1F2D" w:rsidTr="006C6B09">
        <w:trPr>
          <w:trHeight w:val="2463"/>
          <w:jc w:val="center"/>
        </w:trPr>
        <w:tc>
          <w:tcPr>
            <w:tcW w:w="456" w:type="dxa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具体技术要求</w:t>
            </w:r>
          </w:p>
        </w:tc>
        <w:tc>
          <w:tcPr>
            <w:tcW w:w="8324" w:type="dxa"/>
            <w:gridSpan w:val="4"/>
            <w:vAlign w:val="center"/>
          </w:tcPr>
          <w:p w:rsidR="009B1F2D" w:rsidRDefault="009B1F2D" w:rsidP="006C6B09">
            <w:pPr>
              <w:snapToGrid w:val="0"/>
              <w:spacing w:line="276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升级改造要求：</w:t>
            </w:r>
            <w:r w:rsidRPr="00877FC3">
              <w:rPr>
                <w:rFonts w:ascii="仿宋_GB2312" w:eastAsia="仿宋_GB2312" w:hint="eastAsia"/>
                <w:sz w:val="24"/>
                <w:szCs w:val="24"/>
              </w:rPr>
              <w:t>1、</w:t>
            </w:r>
            <w:r w:rsidRPr="007E6677">
              <w:rPr>
                <w:rFonts w:ascii="仿宋_GB2312" w:eastAsia="仿宋_GB2312" w:hint="eastAsia"/>
                <w:sz w:val="24"/>
                <w:szCs w:val="24"/>
              </w:rPr>
              <w:t>在墙壁加装吸音棉，增强墙面吸音效果；吸音棉包括里面的海绵部分和外面包裹的布料部分。外面包裹的布料颜色选择浅灰色，与现场主体颜色统一。</w:t>
            </w:r>
            <w:r w:rsidRPr="00877FC3">
              <w:rPr>
                <w:rFonts w:ascii="仿宋_GB2312" w:eastAsia="仿宋_GB2312" w:hint="eastAsia"/>
                <w:sz w:val="24"/>
                <w:szCs w:val="24"/>
              </w:rPr>
              <w:t>；2、</w:t>
            </w:r>
            <w:r w:rsidRPr="007E6677">
              <w:rPr>
                <w:rFonts w:ascii="仿宋_GB2312" w:eastAsia="仿宋_GB2312" w:hint="eastAsia"/>
                <w:sz w:val="24"/>
                <w:szCs w:val="24"/>
              </w:rPr>
              <w:t>加装可移动主席台，不需要的时候主席台可以拆卸移走。主席台尺寸为：4.8米*2.4米，由12块80cm*80cm的木台进行拼装而成，每个独立木台台面都包裹红色地毯，</w:t>
            </w:r>
            <w:r w:rsidRPr="00877FC3">
              <w:rPr>
                <w:rFonts w:ascii="仿宋_GB2312" w:eastAsia="仿宋_GB2312" w:hint="eastAsia"/>
                <w:sz w:val="24"/>
                <w:szCs w:val="24"/>
              </w:rPr>
              <w:t xml:space="preserve">主席台高度考虑30cm； 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877FC3">
              <w:rPr>
                <w:rFonts w:ascii="仿宋_GB2312" w:eastAsia="仿宋_GB2312" w:hint="eastAsia"/>
                <w:sz w:val="24"/>
                <w:szCs w:val="24"/>
              </w:rPr>
              <w:t>、在后面通道增加</w:t>
            </w:r>
            <w:r>
              <w:rPr>
                <w:rFonts w:ascii="仿宋_GB2312" w:eastAsia="仿宋_GB2312" w:hint="eastAsia"/>
                <w:sz w:val="24"/>
                <w:szCs w:val="24"/>
              </w:rPr>
              <w:t>2张</w:t>
            </w:r>
            <w:r w:rsidRPr="00877FC3">
              <w:rPr>
                <w:rFonts w:ascii="仿宋_GB2312" w:eastAsia="仿宋_GB2312" w:hint="eastAsia"/>
                <w:sz w:val="24"/>
                <w:szCs w:val="24"/>
              </w:rPr>
              <w:t>可折叠的控制台，方便会议活动现场电脑控制屏幕显示。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4、所有选用材质都要求环保无味防火材料。</w:t>
            </w:r>
          </w:p>
        </w:tc>
      </w:tr>
      <w:tr w:rsidR="009B1F2D" w:rsidTr="006C6B09">
        <w:trPr>
          <w:trHeight w:val="1441"/>
          <w:jc w:val="center"/>
        </w:trPr>
        <w:tc>
          <w:tcPr>
            <w:tcW w:w="456" w:type="dxa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采购需求</w:t>
            </w:r>
          </w:p>
        </w:tc>
        <w:tc>
          <w:tcPr>
            <w:tcW w:w="8324" w:type="dxa"/>
            <w:gridSpan w:val="4"/>
            <w:vAlign w:val="center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完成期限：中标</w:t>
            </w:r>
            <w:r>
              <w:rPr>
                <w:rFonts w:ascii="仿宋_GB2312" w:eastAsia="仿宋_GB2312"/>
                <w:sz w:val="24"/>
                <w:szCs w:val="24"/>
              </w:rPr>
              <w:t>企业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需要</w:t>
            </w:r>
            <w:r>
              <w:rPr>
                <w:rFonts w:ascii="仿宋_GB2312" w:eastAsia="仿宋_GB2312"/>
                <w:sz w:val="24"/>
                <w:szCs w:val="24"/>
              </w:rPr>
              <w:t>提供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项目进度安排表；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付款方式:财政拨款</w:t>
            </w:r>
            <w:r>
              <w:rPr>
                <w:rFonts w:ascii="仿宋_GB2312" w:eastAsia="仿宋_GB2312"/>
                <w:sz w:val="24"/>
                <w:szCs w:val="24"/>
              </w:rPr>
              <w:t>转账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验收要求：</w:t>
            </w:r>
            <w:r>
              <w:rPr>
                <w:rFonts w:ascii="仿宋_GB2312" w:eastAsia="仿宋_GB2312"/>
                <w:sz w:val="24"/>
                <w:szCs w:val="24"/>
              </w:rPr>
              <w:t>现场验收；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售后服务要求:质保期</w:t>
            </w:r>
            <w:r>
              <w:rPr>
                <w:rFonts w:ascii="仿宋_GB2312" w:eastAsia="仿宋_GB2312"/>
                <w:sz w:val="24"/>
                <w:szCs w:val="24"/>
              </w:rPr>
              <w:t>一年</w:t>
            </w:r>
          </w:p>
        </w:tc>
      </w:tr>
      <w:tr w:rsidR="009B1F2D" w:rsidTr="006C6B09">
        <w:trPr>
          <w:trHeight w:val="1870"/>
          <w:jc w:val="center"/>
        </w:trPr>
        <w:tc>
          <w:tcPr>
            <w:tcW w:w="456" w:type="dxa"/>
          </w:tcPr>
          <w:p w:rsidR="009B1F2D" w:rsidRDefault="009B1F2D" w:rsidP="006C6B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采购相关说明</w:t>
            </w:r>
          </w:p>
        </w:tc>
        <w:tc>
          <w:tcPr>
            <w:tcW w:w="8324" w:type="dxa"/>
            <w:gridSpan w:val="4"/>
            <w:vAlign w:val="center"/>
          </w:tcPr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投标报名时间：2019年9月</w:t>
            </w:r>
            <w:r>
              <w:rPr>
                <w:rFonts w:ascii="仿宋_GB2312" w:eastAsia="仿宋_GB2312"/>
                <w:sz w:val="24"/>
                <w:szCs w:val="24"/>
              </w:rPr>
              <w:t>23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日至2019年10月</w:t>
            </w:r>
            <w:r>
              <w:rPr>
                <w:rFonts w:ascii="仿宋_GB2312" w:eastAsia="仿宋_GB2312"/>
                <w:sz w:val="24"/>
                <w:szCs w:val="24"/>
              </w:rPr>
              <w:t>23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9B1F2D" w:rsidRPr="00C055AD" w:rsidRDefault="009B1F2D" w:rsidP="006C6B09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采购地址：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深圳市福田区福中三路市民中心B区工业展览馆10楼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联系人：王苑玲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联系电话：0755-88121304</w:t>
            </w:r>
          </w:p>
        </w:tc>
      </w:tr>
    </w:tbl>
    <w:p w:rsidR="009B1F2D" w:rsidRDefault="009B1F2D" w:rsidP="009B1F2D"/>
    <w:p w:rsidR="00A22829" w:rsidRPr="009B1F2D" w:rsidRDefault="00A22829">
      <w:bookmarkStart w:id="0" w:name="_GoBack"/>
      <w:bookmarkEnd w:id="0"/>
    </w:p>
    <w:sectPr w:rsidR="00A22829" w:rsidRPr="009B1F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02" w:rsidRDefault="00F25302" w:rsidP="009B1F2D">
      <w:r>
        <w:separator/>
      </w:r>
    </w:p>
  </w:endnote>
  <w:endnote w:type="continuationSeparator" w:id="0">
    <w:p w:rsidR="00F25302" w:rsidRDefault="00F25302" w:rsidP="009B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02" w:rsidRDefault="00F25302" w:rsidP="009B1F2D">
      <w:r>
        <w:separator/>
      </w:r>
    </w:p>
  </w:footnote>
  <w:footnote w:type="continuationSeparator" w:id="0">
    <w:p w:rsidR="00F25302" w:rsidRDefault="00F25302" w:rsidP="009B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0E"/>
    <w:rsid w:val="006E650E"/>
    <w:rsid w:val="009B1F2D"/>
    <w:rsid w:val="00A22829"/>
    <w:rsid w:val="00F2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CC239-DEC5-4B02-99D2-0442AF9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F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F2D"/>
    <w:rPr>
      <w:sz w:val="18"/>
      <w:szCs w:val="18"/>
    </w:rPr>
  </w:style>
  <w:style w:type="character" w:customStyle="1" w:styleId="Char1">
    <w:name w:val="标题 Char"/>
    <w:link w:val="a5"/>
    <w:rsid w:val="009B1F2D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9B1F2D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9B1F2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常晨</dc:creator>
  <cp:keywords/>
  <dc:description/>
  <cp:lastModifiedBy>常晨</cp:lastModifiedBy>
  <cp:revision>2</cp:revision>
  <dcterms:created xsi:type="dcterms:W3CDTF">2019-09-23T01:57:00Z</dcterms:created>
  <dcterms:modified xsi:type="dcterms:W3CDTF">2019-09-23T01:57:00Z</dcterms:modified>
</cp:coreProperties>
</file>