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仿宋" w:eastAsia="方正小标宋简体"/>
          <w:sz w:val="44"/>
          <w:szCs w:val="44"/>
        </w:rPr>
      </w:pPr>
      <w:r>
        <w:rPr>
          <w:rFonts w:hint="eastAsia" w:ascii="方正小标宋简体" w:hAnsi="华文仿宋" w:eastAsia="方正小标宋简体"/>
          <w:sz w:val="44"/>
          <w:szCs w:val="44"/>
        </w:rPr>
        <w:t>深圳市有色金属企业电力一般用户补充申请表</w:t>
      </w:r>
    </w:p>
    <w:tbl>
      <w:tblPr>
        <w:tblStyle w:val="6"/>
        <w:tblW w:w="92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832"/>
        <w:gridCol w:w="864"/>
        <w:gridCol w:w="1144"/>
        <w:gridCol w:w="29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企业名称</w:t>
            </w:r>
          </w:p>
        </w:tc>
        <w:tc>
          <w:tcPr>
            <w:tcW w:w="3696" w:type="dxa"/>
            <w:gridSpan w:val="2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性质</w:t>
            </w:r>
          </w:p>
        </w:tc>
        <w:tc>
          <w:tcPr>
            <w:tcW w:w="2996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地址</w:t>
            </w:r>
          </w:p>
        </w:tc>
        <w:tc>
          <w:tcPr>
            <w:tcW w:w="7836" w:type="dxa"/>
            <w:gridSpan w:val="4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联系人</w:t>
            </w:r>
          </w:p>
        </w:tc>
        <w:tc>
          <w:tcPr>
            <w:tcW w:w="2832" w:type="dxa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2008" w:type="dxa"/>
            <w:gridSpan w:val="2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电话</w:t>
            </w:r>
          </w:p>
        </w:tc>
        <w:tc>
          <w:tcPr>
            <w:tcW w:w="2996" w:type="dxa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经营范围</w:t>
            </w:r>
          </w:p>
        </w:tc>
        <w:tc>
          <w:tcPr>
            <w:tcW w:w="7836" w:type="dxa"/>
            <w:gridSpan w:val="4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需提供盖企业公章的经营范围信息（在深圳市市场监督管理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eastAsia="zh-CN"/>
              </w:rPr>
              <w:t>局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网站上自行打印）</w:t>
            </w:r>
          </w:p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Merge w:val="restart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华文仿宋" w:eastAsia="仿宋_GB2312"/>
                <w:sz w:val="28"/>
                <w:szCs w:val="28"/>
              </w:rPr>
              <w:t>年主要终端产品和能耗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第一种：名称：               ，年产量：     </w:t>
            </w:r>
          </w:p>
          <w:p>
            <w:pPr>
              <w:ind w:firstLine="1120" w:firstLineChars="40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单位能耗：           ，年用电量：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第二种：名称：               ，年产量：     </w:t>
            </w:r>
          </w:p>
          <w:p>
            <w:pPr>
              <w:ind w:firstLine="1120" w:firstLineChars="40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单位能耗：           ，年用电量：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Merge w:val="continue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第三种：名称：               ，年产量：     </w:t>
            </w:r>
          </w:p>
          <w:p>
            <w:pPr>
              <w:ind w:firstLine="1120" w:firstLineChars="40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单位能耗：           ，年用电量：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hAnsi="华文仿宋" w:eastAsia="仿宋_GB2312"/>
                <w:sz w:val="28"/>
                <w:szCs w:val="2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仿宋_GB2312" w:hAnsi="华文仿宋" w:eastAsia="仿宋_GB2312"/>
                <w:sz w:val="28"/>
                <w:szCs w:val="28"/>
              </w:rPr>
              <w:t>年所有产品和能耗情况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所有产品名称：           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合计年产量：     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平均单位能耗：           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合计年用电量：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符合有色金属矿采选业、有色金属冶炼和压延加工业行业情况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以国民经济行业分类（GB/T 4754-2017）中明确的范围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为准，企业生产的主要终端产品在有色金属矿采选业、有色金属冶炼和压延加工业行业范围内情况说明。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符合《产业结构调整指导目录》、规范条件等国家产业政策，单位能耗、环保排放达到国家标准等内容</w:t>
            </w:r>
          </w:p>
        </w:tc>
        <w:tc>
          <w:tcPr>
            <w:tcW w:w="7836" w:type="dxa"/>
            <w:gridSpan w:val="4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工艺、技术符合《产业结构调整指导目录》、规范条件等国家产业政策的描述。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我司生产的工艺和技术不属于《产业结构调整指导目录》中限制和淘汰类，XX。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相关产品有哪些国家标准，单位能耗、环保排放达到国家标准的说明。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我司生产的XX产品，国家和行业能耗和环保标准有XX，规定是XX，我司实际能耗和环保是XX，低于该标准要求。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7" w:hRule="atLeast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所附资料清单</w:t>
            </w:r>
          </w:p>
        </w:tc>
        <w:tc>
          <w:tcPr>
            <w:tcW w:w="7836" w:type="dxa"/>
            <w:gridSpan w:val="4"/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1、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2、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真实性</w:t>
            </w:r>
          </w:p>
          <w:p>
            <w:pPr>
              <w:jc w:val="center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承诺</w:t>
            </w:r>
          </w:p>
        </w:tc>
        <w:tc>
          <w:tcPr>
            <w:tcW w:w="7836" w:type="dxa"/>
            <w:gridSpan w:val="4"/>
            <w:tcBorders>
              <w:bottom w:val="single" w:color="000000" w:themeColor="text1" w:sz="4" w:space="0"/>
            </w:tcBorders>
          </w:tcPr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我公司承诺所提交的申请表内容和所附资料均真实、合法，如有不实之处，愿负相应的法律责任，并承担由此产生的一切后果。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                </w:t>
            </w:r>
          </w:p>
          <w:p>
            <w:pPr>
              <w:ind w:right="640" w:firstLine="3640" w:firstLineChars="1300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（公章）</w:t>
            </w:r>
          </w:p>
          <w:p>
            <w:pPr>
              <w:jc w:val="lef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                         年      月    日</w:t>
            </w:r>
          </w:p>
        </w:tc>
      </w:tr>
    </w:tbl>
    <w:p>
      <w:pPr>
        <w:jc w:val="left"/>
        <w:rPr>
          <w:rFonts w:ascii="仿宋_GB2312" w:hAnsi="华文仿宋" w:eastAsia="仿宋_GB2312"/>
          <w:sz w:val="32"/>
          <w:szCs w:val="32"/>
        </w:rPr>
      </w:pPr>
    </w:p>
    <w:p>
      <w:pPr>
        <w:jc w:val="center"/>
        <w:rPr>
          <w:rFonts w:ascii="方正小标宋简体" w:hAnsi="华文仿宋" w:eastAsia="方正小标宋简体"/>
          <w:sz w:val="44"/>
          <w:szCs w:val="44"/>
        </w:rPr>
        <w:sectPr>
          <w:pgSz w:w="11906" w:h="16838"/>
          <w:pgMar w:top="1588" w:right="1418" w:bottom="1418" w:left="1418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hAnsi="华文仿宋" w:eastAsia="方正小标宋简体"/>
          <w:sz w:val="44"/>
          <w:szCs w:val="44"/>
        </w:rPr>
      </w:pPr>
      <w:r>
        <w:rPr>
          <w:rFonts w:hint="eastAsia" w:ascii="方正小标宋简体" w:hAnsi="华文仿宋" w:eastAsia="方正小标宋简体"/>
          <w:sz w:val="44"/>
          <w:szCs w:val="44"/>
        </w:rPr>
        <w:t>所附资料</w:t>
      </w:r>
    </w:p>
    <w:p>
      <w:pPr>
        <w:jc w:val="center"/>
        <w:rPr>
          <w:rFonts w:ascii="方正小标宋简体" w:hAnsi="华文仿宋" w:eastAsia="方正小标宋简体"/>
          <w:sz w:val="44"/>
          <w:szCs w:val="44"/>
        </w:rPr>
      </w:pP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（如果有请提供，如果没有请提供其他相关证明材料）：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1.较大数额的销售发票（覆盖所有主要终端产品）；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2.主要终端产品照片（覆盖所有主要终端产品）；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3.该公司各主要产品产量和能源消耗量情况（报统计局资料）；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4．碳核查报告（如无，提供核查信息确认书）及温室气体排放量清单；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5．企业环保批复文件、《污染物排放许可证》；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6．企业环境检测报告（含废水、废气、噪声）；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7．企业《节能自查报告》；</w:t>
      </w:r>
    </w:p>
    <w:p>
      <w:pPr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8．其他相关材料。</w:t>
      </w:r>
    </w:p>
    <w:sectPr>
      <w:pgSz w:w="11906" w:h="16838"/>
      <w:pgMar w:top="158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847"/>
    <w:multiLevelType w:val="multilevel"/>
    <w:tmpl w:val="000F784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3A7"/>
    <w:rsid w:val="0002162B"/>
    <w:rsid w:val="0005279F"/>
    <w:rsid w:val="00055B32"/>
    <w:rsid w:val="00056980"/>
    <w:rsid w:val="00086BBB"/>
    <w:rsid w:val="00090ED2"/>
    <w:rsid w:val="000C0573"/>
    <w:rsid w:val="0010078D"/>
    <w:rsid w:val="00152659"/>
    <w:rsid w:val="001757BF"/>
    <w:rsid w:val="00191F43"/>
    <w:rsid w:val="0019381B"/>
    <w:rsid w:val="001A630A"/>
    <w:rsid w:val="001D6F95"/>
    <w:rsid w:val="001E51F6"/>
    <w:rsid w:val="001F081B"/>
    <w:rsid w:val="00200F46"/>
    <w:rsid w:val="00261777"/>
    <w:rsid w:val="00263104"/>
    <w:rsid w:val="002747A4"/>
    <w:rsid w:val="002A3119"/>
    <w:rsid w:val="002C3C2A"/>
    <w:rsid w:val="002C615E"/>
    <w:rsid w:val="00306FE2"/>
    <w:rsid w:val="00313EC6"/>
    <w:rsid w:val="00315EA1"/>
    <w:rsid w:val="00323135"/>
    <w:rsid w:val="00324DAA"/>
    <w:rsid w:val="00325383"/>
    <w:rsid w:val="00370805"/>
    <w:rsid w:val="00386038"/>
    <w:rsid w:val="003A64EA"/>
    <w:rsid w:val="003A65B9"/>
    <w:rsid w:val="003B407D"/>
    <w:rsid w:val="003B416E"/>
    <w:rsid w:val="003D4D76"/>
    <w:rsid w:val="003E3A64"/>
    <w:rsid w:val="003F3F09"/>
    <w:rsid w:val="003F7355"/>
    <w:rsid w:val="00410E47"/>
    <w:rsid w:val="004112E9"/>
    <w:rsid w:val="0042234E"/>
    <w:rsid w:val="00425157"/>
    <w:rsid w:val="004377EE"/>
    <w:rsid w:val="00487162"/>
    <w:rsid w:val="004B7B4E"/>
    <w:rsid w:val="004C1E3E"/>
    <w:rsid w:val="004C2B4D"/>
    <w:rsid w:val="004C4879"/>
    <w:rsid w:val="004D300D"/>
    <w:rsid w:val="004E52F7"/>
    <w:rsid w:val="004F33F3"/>
    <w:rsid w:val="005115A3"/>
    <w:rsid w:val="00530CDD"/>
    <w:rsid w:val="00537CF2"/>
    <w:rsid w:val="00540548"/>
    <w:rsid w:val="005461C1"/>
    <w:rsid w:val="0055769B"/>
    <w:rsid w:val="00575363"/>
    <w:rsid w:val="005816A7"/>
    <w:rsid w:val="00583DD8"/>
    <w:rsid w:val="005C3A39"/>
    <w:rsid w:val="005D155D"/>
    <w:rsid w:val="006024D6"/>
    <w:rsid w:val="00612092"/>
    <w:rsid w:val="006411F5"/>
    <w:rsid w:val="00646C0D"/>
    <w:rsid w:val="006630FF"/>
    <w:rsid w:val="006B734A"/>
    <w:rsid w:val="006B7F1E"/>
    <w:rsid w:val="006C0E87"/>
    <w:rsid w:val="006D7A3E"/>
    <w:rsid w:val="006F60D5"/>
    <w:rsid w:val="006F78D4"/>
    <w:rsid w:val="0070636A"/>
    <w:rsid w:val="00711358"/>
    <w:rsid w:val="00737ADF"/>
    <w:rsid w:val="00754613"/>
    <w:rsid w:val="00771E8A"/>
    <w:rsid w:val="007A151D"/>
    <w:rsid w:val="007D0BF7"/>
    <w:rsid w:val="007E4D05"/>
    <w:rsid w:val="007F26F4"/>
    <w:rsid w:val="00822C7B"/>
    <w:rsid w:val="0083721B"/>
    <w:rsid w:val="008407E7"/>
    <w:rsid w:val="008450A5"/>
    <w:rsid w:val="0085108E"/>
    <w:rsid w:val="00863E81"/>
    <w:rsid w:val="008836DF"/>
    <w:rsid w:val="00885D6F"/>
    <w:rsid w:val="008957B9"/>
    <w:rsid w:val="008B187E"/>
    <w:rsid w:val="008C108C"/>
    <w:rsid w:val="008C24F6"/>
    <w:rsid w:val="008C253F"/>
    <w:rsid w:val="008E2299"/>
    <w:rsid w:val="008E4A40"/>
    <w:rsid w:val="008F05FE"/>
    <w:rsid w:val="008F58E5"/>
    <w:rsid w:val="00901B00"/>
    <w:rsid w:val="009A3B67"/>
    <w:rsid w:val="009C6AEC"/>
    <w:rsid w:val="009D6F65"/>
    <w:rsid w:val="009D7B85"/>
    <w:rsid w:val="009E33A7"/>
    <w:rsid w:val="00A034B6"/>
    <w:rsid w:val="00A05A75"/>
    <w:rsid w:val="00A14038"/>
    <w:rsid w:val="00A27CA1"/>
    <w:rsid w:val="00A3447F"/>
    <w:rsid w:val="00A379A1"/>
    <w:rsid w:val="00A730C7"/>
    <w:rsid w:val="00A84C81"/>
    <w:rsid w:val="00A90314"/>
    <w:rsid w:val="00A9084B"/>
    <w:rsid w:val="00A94D48"/>
    <w:rsid w:val="00AC161B"/>
    <w:rsid w:val="00AD345E"/>
    <w:rsid w:val="00B01279"/>
    <w:rsid w:val="00B0531F"/>
    <w:rsid w:val="00B105CF"/>
    <w:rsid w:val="00B10779"/>
    <w:rsid w:val="00B1368C"/>
    <w:rsid w:val="00B701E9"/>
    <w:rsid w:val="00B72EAB"/>
    <w:rsid w:val="00B73CBD"/>
    <w:rsid w:val="00B8487A"/>
    <w:rsid w:val="00B8529C"/>
    <w:rsid w:val="00BB2DEF"/>
    <w:rsid w:val="00BC6BA9"/>
    <w:rsid w:val="00BD1180"/>
    <w:rsid w:val="00C07BF9"/>
    <w:rsid w:val="00C308AC"/>
    <w:rsid w:val="00C37D55"/>
    <w:rsid w:val="00C55B2F"/>
    <w:rsid w:val="00C72905"/>
    <w:rsid w:val="00C90638"/>
    <w:rsid w:val="00CA0CBE"/>
    <w:rsid w:val="00CB1E9B"/>
    <w:rsid w:val="00CE77DC"/>
    <w:rsid w:val="00CF5966"/>
    <w:rsid w:val="00D242B8"/>
    <w:rsid w:val="00D300D2"/>
    <w:rsid w:val="00D62BE5"/>
    <w:rsid w:val="00D668EF"/>
    <w:rsid w:val="00D8483B"/>
    <w:rsid w:val="00D86562"/>
    <w:rsid w:val="00D96B3A"/>
    <w:rsid w:val="00DA67D9"/>
    <w:rsid w:val="00DB6421"/>
    <w:rsid w:val="00DB7EE3"/>
    <w:rsid w:val="00DC47AB"/>
    <w:rsid w:val="00DD2F03"/>
    <w:rsid w:val="00E0691E"/>
    <w:rsid w:val="00E241AC"/>
    <w:rsid w:val="00E6149F"/>
    <w:rsid w:val="00E87322"/>
    <w:rsid w:val="00E923C6"/>
    <w:rsid w:val="00EB6112"/>
    <w:rsid w:val="00ED1766"/>
    <w:rsid w:val="00ED6F10"/>
    <w:rsid w:val="00EE077F"/>
    <w:rsid w:val="00EF5394"/>
    <w:rsid w:val="00F04930"/>
    <w:rsid w:val="00F243DA"/>
    <w:rsid w:val="00F8725A"/>
    <w:rsid w:val="00F94DA2"/>
    <w:rsid w:val="00FE006F"/>
    <w:rsid w:val="34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156</Words>
  <Characters>890</Characters>
  <Lines>7</Lines>
  <Paragraphs>2</Paragraphs>
  <TotalTime>1</TotalTime>
  <ScaleCrop>false</ScaleCrop>
  <LinksUpToDate>false</LinksUpToDate>
  <CharactersWithSpaces>1044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2017-05-02T02:51:00Z</dcterms:created>
  <dc:creator>李婵</dc:creator>
  <cp:lastModifiedBy>刘峰</cp:lastModifiedBy>
  <cp:lastPrinted>2017-05-08T01:36:00Z</cp:lastPrinted>
  <dcterms:modified xsi:type="dcterms:W3CDTF">2019-11-13T13:00:33Z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