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20190022</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关于加快深圳珠宝业发展，建设文化名城的提案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台盟深圳市委会</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市民政局,市人力资源和社会保障局,市住房和建设局,市教育局,罗湖区人民政府,盐田区人民政府</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一、深圳珠宝行业特点及其前景</w:t>
            </w:r>
            <w:r>
              <w:rPr>
                <w:rFonts w:ascii="华文仿宋" w:eastAsia="华文仿宋" w:hAnsi="华文仿宋"/>
                <w:sz w:val="28"/>
                <w:szCs w:val="28"/>
              </w:rPr>
              <w:br/>
            </w:r>
            <w:r>
              <w:rPr>
                <w:rFonts w:ascii="华文仿宋" w:eastAsia="华文仿宋" w:hAnsi="华文仿宋"/>
                <w:sz w:val="28"/>
                <w:szCs w:val="28"/>
              </w:rPr>
              <w:t>　　深圳是中国珠宝首饰制造交易中心和物料采购中心以及信息交流中心。深圳珠宝行业具有实力雄厚、生产与销售全国领先、行业龙头、产业链初具规模、企业集中度高，品牌效应明显、市场潜力巨大，前景看好等特点。截至2017年9月，深圳珠宝产业已有各类法人注册企业超过5000家，个体工商经营户超过15000家，大小珠宝交易批发市场约为30家，行业制造加工总值约1500亿元,批发、零售贸易额约450亿元，从业人员超过15万人。涵盖设计研发、生产制造、展示交易、品牌推广、检验检测等环节，形成一定规模的珠宝产业链。与此同时，深圳珠宝行业带动的人流、物流、资金流及其配套服务产生的胁从效应，可以为深圳带来巨大的经济效益、社会效益和文化效益。</w:t>
            </w:r>
            <w:r>
              <w:rPr>
                <w:rFonts w:ascii="华文仿宋" w:eastAsia="华文仿宋" w:hAnsi="华文仿宋"/>
                <w:sz w:val="28"/>
                <w:szCs w:val="28"/>
              </w:rPr>
              <w:br/>
            </w:r>
            <w:r>
              <w:rPr>
                <w:rFonts w:ascii="华文仿宋" w:eastAsia="华文仿宋" w:hAnsi="华文仿宋"/>
                <w:sz w:val="28"/>
                <w:szCs w:val="28"/>
              </w:rPr>
              <w:t>　　深圳的珠宝行业从某种意义上来说即代表中国的珠宝市场。据国家统计局预计，未来五年(2017～2021年)中国珠宝首饰及有关物品制造业销售收入年均复合增长率约为6.18%，2021年中国珠宝首饰及有关物品制造业销售收入将达5603亿元。可见深圳珠宝产业潜力大、前景看好。</w:t>
            </w:r>
            <w:r>
              <w:rPr>
                <w:rFonts w:ascii="华文仿宋" w:eastAsia="华文仿宋" w:hAnsi="华文仿宋"/>
                <w:sz w:val="28"/>
                <w:szCs w:val="28"/>
              </w:rPr>
              <w:br/>
            </w:r>
            <w:r>
              <w:rPr>
                <w:rFonts w:ascii="华文仿宋" w:eastAsia="华文仿宋" w:hAnsi="华文仿宋"/>
                <w:sz w:val="28"/>
                <w:szCs w:val="28"/>
              </w:rPr>
              <w:t>　　二、深圳珠宝行业亟待解决的问题</w:t>
            </w:r>
            <w:r>
              <w:rPr>
                <w:rFonts w:ascii="华文仿宋" w:eastAsia="华文仿宋" w:hAnsi="华文仿宋"/>
                <w:sz w:val="28"/>
                <w:szCs w:val="28"/>
              </w:rPr>
              <w:br/>
            </w:r>
            <w:r>
              <w:rPr>
                <w:rFonts w:ascii="华文仿宋" w:eastAsia="华文仿宋" w:hAnsi="华文仿宋"/>
                <w:sz w:val="28"/>
                <w:szCs w:val="28"/>
              </w:rPr>
              <w:t>　　(一)产业链不完整</w:t>
            </w:r>
            <w:r>
              <w:rPr>
                <w:rFonts w:ascii="华文仿宋" w:eastAsia="华文仿宋" w:hAnsi="华文仿宋"/>
                <w:sz w:val="28"/>
                <w:szCs w:val="28"/>
              </w:rPr>
              <w:br/>
            </w:r>
            <w:r>
              <w:rPr>
                <w:rFonts w:ascii="华文仿宋" w:eastAsia="华文仿宋" w:hAnsi="华文仿宋"/>
                <w:sz w:val="28"/>
                <w:szCs w:val="28"/>
              </w:rPr>
              <w:t>　　深圳珠宝产业在国内具有强大的优势地位，但是深圳的优势集中在产业链的中上游，而在产业链利润最为丰厚的下游，深圳尚不能与北京上海等传统大市场媲美。</w:t>
            </w:r>
            <w:r>
              <w:rPr>
                <w:rFonts w:ascii="华文仿宋" w:eastAsia="华文仿宋" w:hAnsi="华文仿宋"/>
                <w:sz w:val="28"/>
                <w:szCs w:val="28"/>
              </w:rPr>
              <w:br/>
            </w:r>
            <w:r>
              <w:rPr>
                <w:rFonts w:ascii="华文仿宋" w:eastAsia="华文仿宋" w:hAnsi="华文仿宋"/>
                <w:sz w:val="28"/>
                <w:szCs w:val="28"/>
              </w:rPr>
              <w:t>　　（二）产业聚集优势受到威胁</w:t>
            </w:r>
            <w:r>
              <w:rPr>
                <w:rFonts w:ascii="华文仿宋" w:eastAsia="华文仿宋" w:hAnsi="华文仿宋"/>
                <w:sz w:val="28"/>
                <w:szCs w:val="28"/>
              </w:rPr>
              <w:br/>
            </w:r>
            <w:r>
              <w:rPr>
                <w:rFonts w:ascii="华文仿宋" w:eastAsia="华文仿宋" w:hAnsi="华文仿宋"/>
                <w:sz w:val="28"/>
                <w:szCs w:val="28"/>
              </w:rPr>
              <w:t>　　深圳珠宝产业之所以称雄于全国，是其在技术、工艺、信息等软硬实力方面的领先，这是需要产业的聚集效应的。随着成本上升压力越来越大，深圳周边地区，如六韬、花都、汕尾等地区形成的珠宝加工基地分散了深圳的产能。</w:t>
            </w:r>
            <w:r>
              <w:rPr>
                <w:rFonts w:ascii="华文仿宋" w:eastAsia="华文仿宋" w:hAnsi="华文仿宋"/>
                <w:sz w:val="28"/>
                <w:szCs w:val="28"/>
              </w:rPr>
              <w:br/>
            </w:r>
            <w:r>
              <w:rPr>
                <w:rFonts w:ascii="华文仿宋" w:eastAsia="华文仿宋" w:hAnsi="华文仿宋"/>
                <w:sz w:val="28"/>
                <w:szCs w:val="28"/>
              </w:rPr>
              <w:t>　　（三）现有的产业政策各自为政</w:t>
            </w:r>
            <w:r>
              <w:rPr>
                <w:rFonts w:ascii="华文仿宋" w:eastAsia="华文仿宋" w:hAnsi="华文仿宋"/>
                <w:sz w:val="28"/>
                <w:szCs w:val="28"/>
              </w:rPr>
              <w:br/>
            </w:r>
            <w:r>
              <w:rPr>
                <w:rFonts w:ascii="华文仿宋" w:eastAsia="华文仿宋" w:hAnsi="华文仿宋"/>
                <w:sz w:val="28"/>
                <w:szCs w:val="28"/>
              </w:rPr>
              <w:t>　　在扶持政策方面各搞各的：罗湖区出台了《罗湖区产业转型升级专项资金扶持黄金珠宝产业实施细则》，盐田区颁发了《盐田区促进黄金珠宝产业发展扶持暂行办法》。</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三、加快深圳珠宝行业发展的建议</w:t>
            </w:r>
            <w:r>
              <w:rPr>
                <w:rFonts w:ascii="华文仿宋" w:eastAsia="华文仿宋" w:hAnsi="华文仿宋"/>
                <w:sz w:val="28"/>
                <w:szCs w:val="28"/>
              </w:rPr>
              <w:br/>
            </w:r>
            <w:r>
              <w:rPr>
                <w:rFonts w:ascii="华文仿宋" w:eastAsia="华文仿宋" w:hAnsi="华文仿宋"/>
                <w:sz w:val="28"/>
                <w:szCs w:val="28"/>
              </w:rPr>
              <w:t>　　深圳黄金珠宝产业具有聚集规模，产业基础，文创氛围等多种优势，但是，同时也存着着产业链不完善、内外部竞争剧烈，品牌化有待提高等问题。我们建议以文创为抓手，加快珠宝产业发展，助力我市文化名城建设，建议如下：</w:t>
            </w:r>
            <w:r>
              <w:rPr>
                <w:rFonts w:ascii="华文仿宋" w:eastAsia="华文仿宋" w:hAnsi="华文仿宋"/>
                <w:sz w:val="28"/>
                <w:szCs w:val="28"/>
              </w:rPr>
              <w:br/>
            </w:r>
            <w:r>
              <w:rPr>
                <w:rFonts w:ascii="华文仿宋" w:eastAsia="华文仿宋" w:hAnsi="华文仿宋"/>
                <w:sz w:val="28"/>
                <w:szCs w:val="28"/>
              </w:rPr>
              <w:t>　　(一）出台全市统一的产业扶持政策</w:t>
            </w:r>
            <w:r>
              <w:rPr>
                <w:rFonts w:ascii="华文仿宋" w:eastAsia="华文仿宋" w:hAnsi="华文仿宋"/>
                <w:sz w:val="28"/>
                <w:szCs w:val="28"/>
              </w:rPr>
              <w:br/>
            </w:r>
            <w:r>
              <w:rPr>
                <w:rFonts w:ascii="华文仿宋" w:eastAsia="华文仿宋" w:hAnsi="华文仿宋"/>
                <w:sz w:val="28"/>
                <w:szCs w:val="28"/>
              </w:rPr>
              <w:t>　　目前，我市对黄金珠宝产业的激励政策只有产业比较集中的罗湖、盐田，两区距离不超十公里，对产业发展的奖励标准和奖励范围却有所不同，而那些设在罗湖和盐田两区之外的黄金珠宝企业，则没法享受到两区政策的扶持。深圳作为全国的珠宝行业龙头，扶持政策上不宜各自为政，建议梳理现有的扶持珠宝产业政策，出台全市范围内的统一政策。</w:t>
            </w:r>
            <w:r>
              <w:rPr>
                <w:rFonts w:ascii="华文仿宋" w:eastAsia="华文仿宋" w:hAnsi="华文仿宋"/>
                <w:sz w:val="28"/>
                <w:szCs w:val="28"/>
              </w:rPr>
              <w:br/>
            </w:r>
            <w:r>
              <w:rPr>
                <w:rFonts w:ascii="华文仿宋" w:eastAsia="华文仿宋" w:hAnsi="华文仿宋"/>
                <w:sz w:val="28"/>
                <w:szCs w:val="28"/>
              </w:rPr>
              <w:t>　　（二）引进珠宝设计行业人才</w:t>
            </w:r>
            <w:r>
              <w:rPr>
                <w:rFonts w:ascii="华文仿宋" w:eastAsia="华文仿宋" w:hAnsi="华文仿宋"/>
                <w:sz w:val="28"/>
                <w:szCs w:val="28"/>
              </w:rPr>
              <w:br/>
            </w:r>
            <w:r>
              <w:rPr>
                <w:rFonts w:ascii="华文仿宋" w:eastAsia="华文仿宋" w:hAnsi="华文仿宋"/>
                <w:sz w:val="28"/>
                <w:szCs w:val="28"/>
              </w:rPr>
              <w:t>　　珠宝设计是整个珠宝产业链中重要的一环。目前，我市高水准的珠宝设计人才不足，掣肘了珠宝产业的快速发展。建议我市出台鼓励珠宝行业人才流动的政策，尤其是珠宝设计行业人才的引进，参照其他领域人才引进的标准，在住房、安家费、子女入学等方面予以倾斜，以吸引国内外高端的珠宝设计人才前来深圳，弥补目前人才不足的窘况。</w:t>
            </w:r>
            <w:r>
              <w:rPr>
                <w:rFonts w:ascii="华文仿宋" w:eastAsia="华文仿宋" w:hAnsi="华文仿宋"/>
                <w:sz w:val="28"/>
                <w:szCs w:val="28"/>
              </w:rPr>
              <w:br/>
            </w:r>
            <w:r>
              <w:rPr>
                <w:rFonts w:ascii="华文仿宋" w:eastAsia="华文仿宋" w:hAnsi="华文仿宋"/>
                <w:sz w:val="28"/>
                <w:szCs w:val="28"/>
              </w:rPr>
              <w:t>　　(三）从顶层设计入手，建立具有长效机制的制度安排</w:t>
            </w:r>
            <w:r>
              <w:rPr>
                <w:rFonts w:ascii="华文仿宋" w:eastAsia="华文仿宋" w:hAnsi="华文仿宋"/>
                <w:sz w:val="28"/>
                <w:szCs w:val="28"/>
              </w:rPr>
              <w:br/>
            </w:r>
            <w:r>
              <w:rPr>
                <w:rFonts w:ascii="华文仿宋" w:eastAsia="华文仿宋" w:hAnsi="华文仿宋"/>
                <w:sz w:val="28"/>
                <w:szCs w:val="28"/>
              </w:rPr>
              <w:t>　　由产业链入手，通过制度建设，推动珠宝行业发展。以珠宝设计为突破口，提高深圳珠宝行业在下游的竞争力。</w:t>
            </w:r>
            <w:r>
              <w:rPr>
                <w:rFonts w:ascii="华文仿宋" w:eastAsia="华文仿宋" w:hAnsi="华文仿宋"/>
                <w:sz w:val="28"/>
                <w:szCs w:val="28"/>
              </w:rPr>
              <w:br/>
            </w:r>
            <w:r>
              <w:rPr>
                <w:rFonts w:ascii="华文仿宋" w:eastAsia="华文仿宋" w:hAnsi="华文仿宋"/>
                <w:sz w:val="28"/>
                <w:szCs w:val="28"/>
              </w:rPr>
              <w:t>　　1、成立深圳市珠宝设计协会</w:t>
            </w:r>
            <w:r>
              <w:rPr>
                <w:rFonts w:ascii="华文仿宋" w:eastAsia="华文仿宋" w:hAnsi="华文仿宋"/>
                <w:sz w:val="28"/>
                <w:szCs w:val="28"/>
              </w:rPr>
              <w:br/>
            </w:r>
            <w:r>
              <w:rPr>
                <w:rFonts w:ascii="华文仿宋" w:eastAsia="华文仿宋" w:hAnsi="华文仿宋"/>
                <w:sz w:val="28"/>
                <w:szCs w:val="28"/>
              </w:rPr>
              <w:t>　　行业协会在促进行业经济发展中作用显著。目前，我市各类社会组织达10000多个，大部分在各个领域中对该领域的发展起到相当程度的作用。为了更好的发挥社会组织的作用，根据最新的社团管理条例，允许“一行三会”，即同一个区域一个行业内可以同时存在三个社会组织，其目的也是通过行会之间的竞争，鼓励有作为的行会更好地为本行业服务。据来自市民政局的统计，目前我市珠宝行业有深圳市黄金球宝首饰行业协会、深圳市黄金珠宝首饰商会、深圳市黄金球宝设计师协会等五个市本级社会组织（不包含民办非企业机构）。在设计领域方面，目前成立于2013年的设计师协会，其业务范围为“行业调研；展览展示；会员交流；会员培训；会员咨询服务；推动珠宝首饰设计师行业自律；维护会员合法权益。”然而对于深圳这样一个国内珠宝行业的领头羊，随着产业升级，文化业态变化，设计行业的地位在整个产业链中是重中之重，这个行业中更迫切需要一个涵盖面更大更广，能整合上中下游珠宝设计资源的行业协会来促进该行业的可持续发展，而作为普通社团的设计师协会，在推动行业发展过程中，难免有其局限性。因此，为促进我市珠宝设计行业的设计水平，凝聚设计行业力量，整合设计行业资源，以设计促市场，以设计树品牌，建议成立一个市本级的珠宝设计行业协会——深圳市珠宝设计协会（暂名）。</w:t>
            </w:r>
            <w:r>
              <w:rPr>
                <w:rFonts w:ascii="华文仿宋" w:eastAsia="华文仿宋" w:hAnsi="华文仿宋"/>
                <w:sz w:val="28"/>
                <w:szCs w:val="28"/>
              </w:rPr>
              <w:br/>
            </w:r>
            <w:r>
              <w:rPr>
                <w:rFonts w:ascii="华文仿宋" w:eastAsia="华文仿宋" w:hAnsi="华文仿宋"/>
                <w:sz w:val="28"/>
                <w:szCs w:val="28"/>
              </w:rPr>
              <w:t>　　设计行业的发展关键在于版权保护，设计协会能够从制度上进行版权保护工作，为设计师提供基础性的法律援助和经营保障。与此同时，可以展开一系列提升壮大珠宝设计行业发展的各种可持续活动，促进整体水平的提升与发展，配合珠宝行业发展的需要，成为珠宝产业的有力支撑。</w:t>
            </w:r>
            <w:r>
              <w:rPr>
                <w:rFonts w:ascii="华文仿宋" w:eastAsia="华文仿宋" w:hAnsi="华文仿宋"/>
                <w:sz w:val="28"/>
                <w:szCs w:val="28"/>
              </w:rPr>
              <w:br/>
            </w:r>
            <w:r>
              <w:rPr>
                <w:rFonts w:ascii="华文仿宋" w:eastAsia="华文仿宋" w:hAnsi="华文仿宋"/>
                <w:sz w:val="28"/>
                <w:szCs w:val="28"/>
              </w:rPr>
              <w:t>　　2、珠宝设计协会的任务</w:t>
            </w:r>
            <w:r>
              <w:rPr>
                <w:rFonts w:ascii="华文仿宋" w:eastAsia="华文仿宋" w:hAnsi="华文仿宋"/>
                <w:sz w:val="28"/>
                <w:szCs w:val="28"/>
              </w:rPr>
              <w:br/>
            </w:r>
            <w:r>
              <w:rPr>
                <w:rFonts w:ascii="华文仿宋" w:eastAsia="华文仿宋" w:hAnsi="华文仿宋"/>
                <w:sz w:val="28"/>
                <w:szCs w:val="28"/>
              </w:rPr>
              <w:t>　　根据我市珠宝设计行业目前迫切需要关注的事项，深圳市珠宝设计协会的主要任务是：</w:t>
            </w:r>
            <w:r>
              <w:rPr>
                <w:rFonts w:ascii="华文仿宋" w:eastAsia="华文仿宋" w:hAnsi="华文仿宋"/>
                <w:sz w:val="28"/>
                <w:szCs w:val="28"/>
              </w:rPr>
              <w:br/>
            </w:r>
            <w:r>
              <w:rPr>
                <w:rFonts w:ascii="华文仿宋" w:eastAsia="华文仿宋" w:hAnsi="华文仿宋"/>
                <w:sz w:val="28"/>
                <w:szCs w:val="28"/>
              </w:rPr>
              <w:t>　　（1）珠宝设计原创作品版权登记</w:t>
            </w:r>
            <w:r>
              <w:rPr>
                <w:rFonts w:ascii="华文仿宋" w:eastAsia="华文仿宋" w:hAnsi="华文仿宋"/>
                <w:sz w:val="28"/>
                <w:szCs w:val="28"/>
              </w:rPr>
              <w:br/>
            </w:r>
            <w:r>
              <w:rPr>
                <w:rFonts w:ascii="华文仿宋" w:eastAsia="华文仿宋" w:hAnsi="华文仿宋"/>
                <w:sz w:val="28"/>
                <w:szCs w:val="28"/>
              </w:rPr>
              <w:t>　　协助设计师提高知识产权意识，对原创作品进行登记，有利于珠宝设计行业的规范化。</w:t>
            </w:r>
            <w:r>
              <w:rPr>
                <w:rFonts w:ascii="华文仿宋" w:eastAsia="华文仿宋" w:hAnsi="华文仿宋"/>
                <w:sz w:val="28"/>
                <w:szCs w:val="28"/>
              </w:rPr>
              <w:br/>
            </w:r>
            <w:r>
              <w:rPr>
                <w:rFonts w:ascii="华文仿宋" w:eastAsia="华文仿宋" w:hAnsi="华文仿宋"/>
                <w:sz w:val="28"/>
                <w:szCs w:val="28"/>
              </w:rPr>
              <w:t>　　（2）为会员提供被侵权法律等援助</w:t>
            </w:r>
            <w:r>
              <w:rPr>
                <w:rFonts w:ascii="华文仿宋" w:eastAsia="华文仿宋" w:hAnsi="华文仿宋"/>
                <w:sz w:val="28"/>
                <w:szCs w:val="28"/>
              </w:rPr>
              <w:br/>
            </w:r>
            <w:r>
              <w:rPr>
                <w:rFonts w:ascii="华文仿宋" w:eastAsia="华文仿宋" w:hAnsi="华文仿宋"/>
                <w:sz w:val="28"/>
                <w:szCs w:val="28"/>
              </w:rPr>
              <w:t>　　珠宝行业设计作品被侵权的现象比比皆是，协会通过提供法律等援助，鼓励更多的被侵权的会员拿起法律武器，以减小珠宝设计行业的侵权现象。</w:t>
            </w:r>
            <w:r>
              <w:rPr>
                <w:rFonts w:ascii="华文仿宋" w:eastAsia="华文仿宋" w:hAnsi="华文仿宋"/>
                <w:sz w:val="28"/>
                <w:szCs w:val="28"/>
              </w:rPr>
              <w:br/>
            </w:r>
            <w:r>
              <w:rPr>
                <w:rFonts w:ascii="华文仿宋" w:eastAsia="华文仿宋" w:hAnsi="华文仿宋"/>
                <w:sz w:val="28"/>
                <w:szCs w:val="28"/>
              </w:rPr>
              <w:t>　　（3）珠宝设计培训</w:t>
            </w:r>
            <w:r>
              <w:rPr>
                <w:rFonts w:ascii="华文仿宋" w:eastAsia="华文仿宋" w:hAnsi="华文仿宋"/>
                <w:sz w:val="28"/>
                <w:szCs w:val="28"/>
              </w:rPr>
              <w:br/>
            </w:r>
            <w:r>
              <w:rPr>
                <w:rFonts w:ascii="华文仿宋" w:eastAsia="华文仿宋" w:hAnsi="华文仿宋"/>
                <w:sz w:val="28"/>
                <w:szCs w:val="28"/>
              </w:rPr>
              <w:t>　　珠宝行业从业人员众多，通过举办公益培训班等形式的培训，培训更多的珠宝设计人才，让更多的热爱珠宝设计的人加入到珠宝设计行业，壮大珠宝设计队伍。</w:t>
            </w:r>
            <w:r>
              <w:rPr>
                <w:rFonts w:ascii="华文仿宋" w:eastAsia="华文仿宋" w:hAnsi="华文仿宋"/>
                <w:sz w:val="28"/>
                <w:szCs w:val="28"/>
              </w:rPr>
              <w:br/>
            </w:r>
            <w:r>
              <w:rPr>
                <w:rFonts w:ascii="华文仿宋" w:eastAsia="华文仿宋" w:hAnsi="华文仿宋"/>
                <w:sz w:val="28"/>
                <w:szCs w:val="28"/>
              </w:rPr>
              <w:t>　　（4）举办珠宝设计大赛</w:t>
            </w:r>
            <w:r>
              <w:rPr>
                <w:rFonts w:ascii="华文仿宋" w:eastAsia="华文仿宋" w:hAnsi="华文仿宋"/>
                <w:sz w:val="28"/>
                <w:szCs w:val="28"/>
              </w:rPr>
              <w:br/>
            </w:r>
            <w:r>
              <w:rPr>
                <w:rFonts w:ascii="华文仿宋" w:eastAsia="华文仿宋" w:hAnsi="华文仿宋"/>
                <w:sz w:val="28"/>
                <w:szCs w:val="28"/>
              </w:rPr>
              <w:t>　　在政府相关部门的支持下，举办每年一届或两年一届的国际性珠宝设计大寒，使珠宝设计大赛成为珠宝设计行业中顶级的赛事，并且成为深圳一张亮丽的文化名片。</w:t>
            </w:r>
            <w:r>
              <w:rPr>
                <w:rFonts w:ascii="华文仿宋" w:eastAsia="华文仿宋" w:hAnsi="华文仿宋"/>
                <w:sz w:val="28"/>
                <w:szCs w:val="28"/>
              </w:rPr>
              <w:br/>
            </w:r>
            <w:r>
              <w:rPr>
                <w:rFonts w:ascii="华文仿宋" w:eastAsia="华文仿宋" w:hAnsi="华文仿宋"/>
                <w:sz w:val="28"/>
                <w:szCs w:val="28"/>
              </w:rPr>
              <w:t>　　3、珠宝设计大赛实施要点</w:t>
            </w:r>
            <w:r>
              <w:rPr>
                <w:rFonts w:ascii="华文仿宋" w:eastAsia="华文仿宋" w:hAnsi="华文仿宋"/>
                <w:sz w:val="28"/>
                <w:szCs w:val="28"/>
              </w:rPr>
              <w:br/>
            </w:r>
            <w:r>
              <w:rPr>
                <w:rFonts w:ascii="华文仿宋" w:eastAsia="华文仿宋" w:hAnsi="华文仿宋"/>
                <w:sz w:val="28"/>
                <w:szCs w:val="28"/>
              </w:rPr>
              <w:t>　　深圳是全国珠宝产业聚集基地，又是享誉全国的设计之都，举办珠宝设计大赛，有良好基础，符合深圳发展文化名城的战略。珠宝设计大赛一开始就应站在巨人的肩膀上，遵循高规格、高档次，高起点，力求打造成为深圳、全国，甚至世界珠宝业有影响的知名赛事。赛事主要围绕如下几个方面进行实施——</w:t>
            </w:r>
            <w:r>
              <w:rPr>
                <w:rFonts w:ascii="华文仿宋" w:eastAsia="华文仿宋" w:hAnsi="华文仿宋"/>
                <w:sz w:val="28"/>
                <w:szCs w:val="28"/>
              </w:rPr>
              <w:br/>
            </w:r>
            <w:r>
              <w:rPr>
                <w:rFonts w:ascii="华文仿宋" w:eastAsia="华文仿宋" w:hAnsi="华文仿宋"/>
                <w:sz w:val="28"/>
                <w:szCs w:val="28"/>
              </w:rPr>
              <w:t>　　（1）邀请著名设计师/设计公司参与。</w:t>
            </w:r>
            <w:r>
              <w:rPr>
                <w:rFonts w:ascii="华文仿宋" w:eastAsia="华文仿宋" w:hAnsi="华文仿宋"/>
                <w:sz w:val="28"/>
                <w:szCs w:val="28"/>
              </w:rPr>
              <w:br/>
            </w:r>
            <w:r>
              <w:rPr>
                <w:rFonts w:ascii="华文仿宋" w:eastAsia="华文仿宋" w:hAnsi="华文仿宋"/>
                <w:sz w:val="28"/>
                <w:szCs w:val="28"/>
              </w:rPr>
              <w:t>　　（2）动员全媒体资源长时间关注报道。</w:t>
            </w:r>
            <w:r>
              <w:rPr>
                <w:rFonts w:ascii="华文仿宋" w:eastAsia="华文仿宋" w:hAnsi="华文仿宋"/>
                <w:sz w:val="28"/>
                <w:szCs w:val="28"/>
              </w:rPr>
              <w:br/>
            </w:r>
            <w:r>
              <w:rPr>
                <w:rFonts w:ascii="华文仿宋" w:eastAsia="华文仿宋" w:hAnsi="华文仿宋"/>
                <w:sz w:val="28"/>
                <w:szCs w:val="28"/>
              </w:rPr>
              <w:t>　　（3）动员自媒体资源长时间关注参与。</w:t>
            </w:r>
            <w:r>
              <w:rPr>
                <w:rFonts w:ascii="华文仿宋" w:eastAsia="华文仿宋" w:hAnsi="华文仿宋"/>
                <w:sz w:val="28"/>
                <w:szCs w:val="28"/>
              </w:rPr>
              <w:br/>
            </w:r>
            <w:r>
              <w:rPr>
                <w:rFonts w:ascii="华文仿宋" w:eastAsia="华文仿宋" w:hAnsi="华文仿宋"/>
                <w:sz w:val="28"/>
                <w:szCs w:val="28"/>
              </w:rPr>
              <w:t>　　（4）采取多种形式吸引年轻人参与。</w:t>
            </w:r>
            <w:r>
              <w:rPr>
                <w:rFonts w:ascii="华文仿宋" w:eastAsia="华文仿宋" w:hAnsi="华文仿宋"/>
                <w:sz w:val="28"/>
                <w:szCs w:val="28"/>
              </w:rPr>
              <w:br/>
            </w:r>
            <w:r>
              <w:rPr>
                <w:rFonts w:ascii="华文仿宋" w:eastAsia="华文仿宋" w:hAnsi="华文仿宋"/>
                <w:sz w:val="28"/>
                <w:szCs w:val="28"/>
              </w:rPr>
              <w:t>　　4、珠宝设计大赛效益分析</w:t>
            </w:r>
            <w:r>
              <w:rPr>
                <w:rFonts w:ascii="华文仿宋" w:eastAsia="华文仿宋" w:hAnsi="华文仿宋"/>
                <w:sz w:val="28"/>
                <w:szCs w:val="28"/>
              </w:rPr>
              <w:br/>
            </w:r>
            <w:r>
              <w:rPr>
                <w:rFonts w:ascii="华文仿宋" w:eastAsia="华文仿宋" w:hAnsi="华文仿宋"/>
                <w:sz w:val="28"/>
                <w:szCs w:val="28"/>
              </w:rPr>
              <w:t>　　举办高规格的珠宝设计赛事，将其打造成深圳，乃至中国，世界最有影响力的珠宝设计赛事之一，对深圳珠宝行业的发展，具有重要意义——</w:t>
            </w:r>
            <w:r>
              <w:rPr>
                <w:rFonts w:ascii="华文仿宋" w:eastAsia="华文仿宋" w:hAnsi="华文仿宋"/>
                <w:sz w:val="28"/>
                <w:szCs w:val="28"/>
              </w:rPr>
              <w:br/>
            </w:r>
            <w:r>
              <w:rPr>
                <w:rFonts w:ascii="华文仿宋" w:eastAsia="华文仿宋" w:hAnsi="华文仿宋"/>
                <w:sz w:val="28"/>
                <w:szCs w:val="28"/>
              </w:rPr>
              <w:t>　　（1）赛事可以吸引国内外珠宝设计行业关注，加快深圳珠宝产业走向“一带一路”，融入世界的步伐。</w:t>
            </w:r>
            <w:r>
              <w:rPr>
                <w:rFonts w:ascii="华文仿宋" w:eastAsia="华文仿宋" w:hAnsi="华文仿宋"/>
                <w:sz w:val="28"/>
                <w:szCs w:val="28"/>
              </w:rPr>
              <w:br/>
            </w:r>
            <w:r>
              <w:rPr>
                <w:rFonts w:ascii="华文仿宋" w:eastAsia="华文仿宋" w:hAnsi="华文仿宋"/>
                <w:sz w:val="28"/>
                <w:szCs w:val="28"/>
              </w:rPr>
              <w:t>　　（2）赛事可以营造深圳浓厚的珠宝创意文化的氛围，从而吸引更多的珠宝设计人才前来深圳工作，生活。</w:t>
            </w:r>
            <w:r>
              <w:rPr>
                <w:rFonts w:ascii="华文仿宋" w:eastAsia="华文仿宋" w:hAnsi="华文仿宋"/>
                <w:sz w:val="28"/>
                <w:szCs w:val="28"/>
              </w:rPr>
              <w:br/>
            </w:r>
            <w:r>
              <w:rPr>
                <w:rFonts w:ascii="华文仿宋" w:eastAsia="华文仿宋" w:hAnsi="华文仿宋"/>
                <w:sz w:val="28"/>
                <w:szCs w:val="28"/>
              </w:rPr>
              <w:t>　　（3）赛事可以提高深圳珠宝设计行业的知名度，吸引珠宝设计企业，特别是国内外知名的珠宝设计企业入驻深圳，提高深圳珠宝设计行业的水准和含金量。</w:t>
            </w:r>
            <w:r>
              <w:rPr>
                <w:rFonts w:ascii="华文仿宋" w:eastAsia="华文仿宋" w:hAnsi="华文仿宋"/>
                <w:sz w:val="28"/>
                <w:szCs w:val="28"/>
              </w:rPr>
              <w:br/>
            </w:r>
            <w:r>
              <w:rPr>
                <w:rFonts w:ascii="华文仿宋" w:eastAsia="华文仿宋" w:hAnsi="华文仿宋"/>
                <w:sz w:val="28"/>
                <w:szCs w:val="28"/>
              </w:rPr>
              <w:t>　　(4)赛事可以引导珠宝设计需求流向深圳，创造更多的珠宝设计商机，从而拉动整个珠宝产业链的发展。</w:t>
            </w:r>
            <w:r>
              <w:rPr>
                <w:rFonts w:ascii="华文仿宋" w:eastAsia="华文仿宋" w:hAnsi="华文仿宋"/>
                <w:sz w:val="28"/>
                <w:szCs w:val="28"/>
              </w:rPr>
              <w:br/>
            </w:r>
            <w:r>
              <w:rPr>
                <w:rFonts w:ascii="华文仿宋" w:eastAsia="华文仿宋" w:hAnsi="华文仿宋"/>
                <w:sz w:val="28"/>
                <w:szCs w:val="28"/>
              </w:rPr>
              <w:t>　　（5）赛事通过全媒体，自媒体等多种形式的传播，将会有力提升深圳珠宝设计行业以及整个珠宝产业品牌影响力，让深圳珠宝走向世界，让世界更加关注了解深圳珠宝产业。</w:t>
            </w:r>
            <w:r>
              <w:rPr>
                <w:rFonts w:ascii="华文仿宋" w:eastAsia="华文仿宋" w:hAnsi="华文仿宋"/>
                <w:sz w:val="28"/>
                <w:szCs w:val="28"/>
              </w:rPr>
              <w:br/>
            </w:r>
            <w:r>
              <w:rPr>
                <w:rFonts w:ascii="华文仿宋" w:eastAsia="华文仿宋" w:hAnsi="华文仿宋"/>
                <w:sz w:val="28"/>
                <w:szCs w:val="28"/>
              </w:rPr>
              <w:t>　　（6）赛事可以成为深圳珠宝创意文化的重要内容之一，必将可以成为深圳一张亮丽的文化名片，为深圳建设文化名城添砖加瓦。</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建议梳理现有的珠宝产业扶持政策，出台全市范围内的统一政策。</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建议出台鼓励珠宝行业人才来深的政策，在住房、安家费、子女入学等方面予以倾斜。</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成立深圳市珠宝设计协会，促进珠宝行业发展。</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台盟深圳市委会(无),88134558,深圳市上步中路1004号市政协大楼518室,518006,</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市教育局(杨倩),13728619835,88125590,深圳市市民中心C区二楼,518035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市民政局(张静),13590373273,25832184,笋岗东路12号中民时代广场,518029</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罗湖区人民政府(浩波),15919801151,25666157,罗湖区文锦中路罗湖管理中心大厦,518000</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盐田区人民政府(方婷婷),18718046416,25228043,盐田区沙盐路3018号,518090</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 xml:space="preserve">市人力资源和社会保障局(万俊杰),15815550332,88128350,深圳市福田区深南大道8005号深圳人才园,      </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市住房和建设局(肖珍),18027650925,83787177,深圳市福田区振华路8号设计大厦8楼,518031</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