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20190027</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关于推动建设基于大数据的小微企业信用评估体系的提案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刘根森</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市市场监督管理局,市政务服务数据管理局,市地方金融监督管理局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近期，监管层频频表态要着力解决小微企业和民营企业的融资难和融资贵问题。我国小微企业最终产品和服务价值占GDP的比例约为60%、纳税占国家税收总额的比例约为50%，而去年年末小微企业贷款余额占企业贷款余额的比例约为37.8%，小微企业的经济贡献与获得的贷款支持力度仍有较大差距，目前我国金融机构小微企业贷款业务空间较大、发展还尚处早期。
</w:t>
            </w:r>
            <w:r>
              <w:rPr>
                <w:rFonts w:ascii="华文仿宋" w:eastAsia="华文仿宋" w:hAnsi="华文仿宋"/>
                <w:sz w:val="28"/>
                <w:szCs w:val="28"/>
              </w:rPr>
              <w:br/>
            </w:r>
            <w:r>
              <w:rPr>
                <w:rFonts w:ascii="华文仿宋" w:eastAsia="华文仿宋" w:hAnsi="华文仿宋"/>
                <w:sz w:val="28"/>
                <w:szCs w:val="28"/>
              </w:rPr>
              <w:t>　　在政策引导下，一些金融机构已经加大了对小微企业的金融支持力度。然而由于小微企业在信息披露等方面存在一定的不足，无形中提高了金融机构尤其是非银金融机构参与小微企业普惠金融的运营成本。因此建议由监管部门牵头，建立针对小微企业的大数据平台和对应小微企业的信用评估体系，为金融机构更深入参与小微企业普惠金融打好基础。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为了支持引导更多金融资源配置到小微企业，借助大数据降低小微企业普惠金融运营成本，具体建议如下：
</w:t>
            </w:r>
            <w:r>
              <w:rPr>
                <w:rFonts w:ascii="华文仿宋" w:eastAsia="华文仿宋" w:hAnsi="华文仿宋"/>
                <w:sz w:val="28"/>
                <w:szCs w:val="28"/>
              </w:rPr>
              <w:br/>
            </w:r>
            <w:r>
              <w:rPr>
                <w:rFonts w:ascii="华文仿宋" w:eastAsia="华文仿宋" w:hAnsi="华文仿宋"/>
                <w:sz w:val="28"/>
                <w:szCs w:val="28"/>
              </w:rPr>
              <w:t>　　一、打通信息数据孤岛的隔离，建立服务于小微企业普惠金融的数据平台。在传统的企业信用评价中，银行等信贷机构要求企业提交标准化的财务数据，而对非财务数据（尤其是非结构化的信息）的取得，往往依赖信贷员对企业进行现场尽调或者从各个零散的信息数据源检索获得，这将在一定程度上增加金额机构的运作成本，影响面对中小微企业的普惠金融实施。建议有关部门牵头，通过大数据平台的整合企业资产数据、政府数据、企业行为数据，将反映小微企业日常经营状况的已实现数据统一管理，例如小微企业库存变化情况，海关报表，现金收付情况，纳税情况，水、电等费用缴纳情况。为小微企业普惠金融实现调查线上化、审查数据化、审批模型化打下坚实的硬件基础。
</w:t>
            </w:r>
            <w:r>
              <w:rPr>
                <w:rFonts w:ascii="华文仿宋" w:eastAsia="华文仿宋" w:hAnsi="华文仿宋"/>
                <w:sz w:val="28"/>
                <w:szCs w:val="28"/>
              </w:rPr>
              <w:br/>
            </w:r>
            <w:r>
              <w:rPr>
                <w:rFonts w:ascii="华文仿宋" w:eastAsia="华文仿宋" w:hAnsi="华文仿宋"/>
                <w:sz w:val="28"/>
                <w:szCs w:val="28"/>
              </w:rPr>
              <w:t>　　二、由金融监管机构和金融业行业自律组织牵头，同时鼓励金融科技企业与金融机构共同参与小微企业信用评估体系建设。建立在大数据基础上的小微企业信用评估体系，数据是基础，评级模型是工具，由于在大数据中，结构化数据偏少，其余的大量数据都是以非结构化的数据形式存在的，如何把这些非结构化数据转变为可处理的结构化数据是金融机构需要攻克的难题。因此，应鼓励金融科技企业参与小微企业信用评估体系建设，发挥其在数据挖掘与数据处理上技术积累优势，与金融机构合作，各自发挥优势，更好地服务于小微企业普惠金融，助力金融机构建立适用于小微企业的风险画像。
</w:t>
            </w:r>
            <w:r>
              <w:rPr>
                <w:rFonts w:ascii="华文仿宋" w:eastAsia="华文仿宋" w:hAnsi="华文仿宋"/>
                <w:sz w:val="28"/>
                <w:szCs w:val="28"/>
              </w:rPr>
              <w:br/>
            </w:r>
            <w:r>
              <w:rPr>
                <w:rFonts w:ascii="华文仿宋" w:eastAsia="华文仿宋" w:hAnsi="华文仿宋"/>
                <w:sz w:val="28"/>
                <w:szCs w:val="28"/>
              </w:rPr>
              <w:t>　　三、信用评估体系的搭建应考虑小微企业的自身特点，以真实性、准确性、全面性、特殊性为原则，客观地反映小微企业的信用情况。小微企业行业所在不同，运营模式和盈利模式有很大不同，如果直接照搬传统企业的评估模式有一定的局限性。可以引进国内外先进的评估技术及经验，不拘泥于财务数据与业务规模等传统指标，将更多的评价因素纳入体系内，例如行业竞争力、企业核心技术水平、成本优势、商业模式等，建立面对小微企更加客观、科学、准确的信用评估体系。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一、打通信息数据孤岛的隔离，建立服务于小微企业普惠金融的数据平台。</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二、由金融监管机构和金融业行业自律组织牵头，同时鼓励金融科技企业与金融机构共同参与小微企业信用评估体系建设。</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三、信用评估体系的搭建应考虑小微企业的自身特点，以真实性、准确性、全面性、特殊性为原则，客观地反映小微企业的信用情况。</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刘根森(男),深圳市前海香江金融控股集团有限公司董事长,18126279885,88288684,福田区卓越世纪中心1号楼3404,</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市政务服务数据管理局(马继远),13926560120,88127402,市民中心C区4055,518035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市地方金融监督管理局(未填写),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