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20190035</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关于推动港深惠经济合作带， 进一步拓展港深惠发展空间的提案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苏振声</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市委大湾区办,市工业和信息化局,市交通运输局,市规划和自然资源局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在各级政府的不断推动下，粤港澳大湾区的布局不断明朗。“9+2”城市群在产业布局和交通等基础配套上，呈现不断融合的趋势，大湾区格局及意义步步提升。至此，粤港澳大湾区建设、泛珠三角区域合作都被纳入新一轮国家发展战略，目的就是要促进港澳与珠三角城市群更好地共同发展。
</w:t>
            </w:r>
            <w:r>
              <w:rPr>
                <w:rFonts w:ascii="华文仿宋" w:eastAsia="华文仿宋" w:hAnsi="华文仿宋"/>
                <w:sz w:val="28"/>
                <w:szCs w:val="28"/>
              </w:rPr>
              <w:br/>
            </w:r>
            <w:r>
              <w:rPr>
                <w:rFonts w:ascii="华文仿宋" w:eastAsia="华文仿宋" w:hAnsi="华文仿宋"/>
                <w:sz w:val="28"/>
                <w:szCs w:val="28"/>
              </w:rPr>
              <w:t>　　在迎来了历史性发展机遇的同时我们也要充分地认识到，粤港澳大湾区发展是一个需要多方协同、共同努力、长久实现的目标。
</w:t>
            </w:r>
            <w:r>
              <w:rPr>
                <w:rFonts w:ascii="华文仿宋" w:eastAsia="华文仿宋" w:hAnsi="华文仿宋"/>
                <w:sz w:val="28"/>
                <w:szCs w:val="28"/>
              </w:rPr>
              <w:br/>
            </w:r>
            <w:r>
              <w:rPr>
                <w:rFonts w:ascii="华文仿宋" w:eastAsia="华文仿宋" w:hAnsi="华文仿宋"/>
                <w:sz w:val="28"/>
                <w:szCs w:val="28"/>
              </w:rPr>
              <w:t>　　当前，粤港澳大湾区正筹划构建“广深科技创新走廊+香港、澳门”为主轴的创新带，完善广深科技创新走廊与香港、澳门的合作建设机制，争取共同打造“一廊四城多核心”的创新格局。然而，随着多领域科创合作的深入推进，粤港澳大湾区建设如何从粤港澳加工贸易时代“前店后厂”的模式转变为“港澳研发+珠三角转化”或“联合研发”等多种模式结合值得我们思考。
</w:t>
            </w:r>
            <w:r>
              <w:rPr>
                <w:rFonts w:ascii="华文仿宋" w:eastAsia="华文仿宋" w:hAnsi="华文仿宋"/>
                <w:sz w:val="28"/>
                <w:szCs w:val="28"/>
              </w:rPr>
              <w:br/>
            </w:r>
            <w:r>
              <w:rPr>
                <w:rFonts w:ascii="华文仿宋" w:eastAsia="华文仿宋" w:hAnsi="华文仿宋"/>
                <w:sz w:val="28"/>
                <w:szCs w:val="28"/>
              </w:rPr>
              <w:t>　　基于深圳在大湾区整体发展中的关键位置，在着力构建广深科技创新走廊的基础上，还应推动建设港深惠经济合作带，以进一步拓展港深的发展空间，加快科技成果转化，迎合深圳“东进战略”，并进一步实现深圳与深汕特别合作区之间的互联，谋求港深的更大发展。
</w:t>
            </w:r>
            <w:r>
              <w:rPr>
                <w:rFonts w:ascii="华文仿宋" w:eastAsia="华文仿宋" w:hAnsi="华文仿宋"/>
                <w:sz w:val="28"/>
                <w:szCs w:val="28"/>
              </w:rPr>
              <w:br/>
            </w:r>
            <w:r>
              <w:rPr>
                <w:rFonts w:ascii="华文仿宋" w:eastAsia="华文仿宋" w:hAnsi="华文仿宋"/>
                <w:sz w:val="28"/>
                <w:szCs w:val="28"/>
              </w:rPr>
              <w:t>　　这条经济合作带不同于经济合作区，它指非行政管理性、非明确边界，但统一布局、统一协调、共享成果的经济合作模式。此合作带建议西起大亚湾，东至惠东县，以沿海沿线为主要发展地带，与深汕特别合作区接壤，成为香港、深圳经济辐射纵深地带，进一步带动粤东科技产业发展。
</w:t>
            </w:r>
            <w:r>
              <w:rPr>
                <w:rFonts w:ascii="华文仿宋" w:eastAsia="华文仿宋" w:hAnsi="华文仿宋"/>
                <w:sz w:val="28"/>
                <w:szCs w:val="28"/>
              </w:rPr>
              <w:br/>
            </w:r>
            <w:r>
              <w:rPr>
                <w:rFonts w:ascii="华文仿宋" w:eastAsia="华文仿宋" w:hAnsi="华文仿宋"/>
                <w:sz w:val="28"/>
                <w:szCs w:val="28"/>
              </w:rPr>
              <w:t>　　一、选择惠州的原因
</w:t>
            </w:r>
            <w:r>
              <w:rPr>
                <w:rFonts w:ascii="华文仿宋" w:eastAsia="华文仿宋" w:hAnsi="华文仿宋"/>
                <w:sz w:val="28"/>
                <w:szCs w:val="28"/>
              </w:rPr>
              <w:br/>
            </w:r>
            <w:r>
              <w:rPr>
                <w:rFonts w:ascii="华文仿宋" w:eastAsia="华文仿宋" w:hAnsi="华文仿宋"/>
                <w:sz w:val="28"/>
                <w:szCs w:val="28"/>
              </w:rPr>
              <w:t>　　惠州地处粤港澳大湾区东北端。全市陆地面积1.13万平方公里，海域面积4520平方公里，海岸线长281.4公里。2017年全市实现地区生产总值3830.6亿元。在大湾区城市中，发展程度相对不足，但潜力巨大。惠州在粤港澳大湾区中具备空间大、产业优、生态好等突出优势。
</w:t>
            </w:r>
            <w:r>
              <w:rPr>
                <w:rFonts w:ascii="华文仿宋" w:eastAsia="华文仿宋" w:hAnsi="华文仿宋"/>
                <w:sz w:val="28"/>
                <w:szCs w:val="28"/>
              </w:rPr>
              <w:br/>
            </w:r>
            <w:r>
              <w:rPr>
                <w:rFonts w:ascii="华文仿宋" w:eastAsia="华文仿宋" w:hAnsi="华文仿宋"/>
                <w:sz w:val="28"/>
                <w:szCs w:val="28"/>
              </w:rPr>
              <w:t>　　1.空间大，惠州面积约占粤港澳大湾区的20%，土地开发强度仅约10%，在产业承载、创新溢出、人口聚集上还有很大发展空间。
</w:t>
            </w:r>
            <w:r>
              <w:rPr>
                <w:rFonts w:ascii="华文仿宋" w:eastAsia="华文仿宋" w:hAnsi="华文仿宋"/>
                <w:sz w:val="28"/>
                <w:szCs w:val="28"/>
              </w:rPr>
              <w:br/>
            </w:r>
            <w:r>
              <w:rPr>
                <w:rFonts w:ascii="华文仿宋" w:eastAsia="华文仿宋" w:hAnsi="华文仿宋"/>
                <w:sz w:val="28"/>
                <w:szCs w:val="28"/>
              </w:rPr>
              <w:t>　　2.产业优，惠州的产业丰富全面、软硬兼施，既有石化产业和清洁能源等临海工业基础，又是珠江口东岸电子信息产业带的重要组成部分，区域产业错位发展、合作发展的潜力巨大。
</w:t>
            </w:r>
            <w:r>
              <w:rPr>
                <w:rFonts w:ascii="华文仿宋" w:eastAsia="华文仿宋" w:hAnsi="华文仿宋"/>
                <w:sz w:val="28"/>
                <w:szCs w:val="28"/>
              </w:rPr>
              <w:br/>
            </w:r>
            <w:r>
              <w:rPr>
                <w:rFonts w:ascii="华文仿宋" w:eastAsia="华文仿宋" w:hAnsi="华文仿宋"/>
                <w:sz w:val="28"/>
                <w:szCs w:val="28"/>
              </w:rPr>
              <w:t>　　3.生态好，惠州是全国十大最美丽城市之一，千亩红树林孕养了好山好水好空气，惠州蓝、东江水已成为城市的品牌和“搬不走”的竞争优势。
</w:t>
            </w:r>
            <w:r>
              <w:rPr>
                <w:rFonts w:ascii="华文仿宋" w:eastAsia="华文仿宋" w:hAnsi="华文仿宋"/>
                <w:sz w:val="28"/>
                <w:szCs w:val="28"/>
              </w:rPr>
              <w:br/>
            </w:r>
            <w:r>
              <w:rPr>
                <w:rFonts w:ascii="华文仿宋" w:eastAsia="华文仿宋" w:hAnsi="华文仿宋"/>
                <w:sz w:val="28"/>
                <w:szCs w:val="28"/>
              </w:rPr>
              <w:t>　　二、设立经济合作带的意义
</w:t>
            </w:r>
            <w:r>
              <w:rPr>
                <w:rFonts w:ascii="华文仿宋" w:eastAsia="华文仿宋" w:hAnsi="华文仿宋"/>
                <w:sz w:val="28"/>
                <w:szCs w:val="28"/>
              </w:rPr>
              <w:br/>
            </w:r>
            <w:r>
              <w:rPr>
                <w:rFonts w:ascii="华文仿宋" w:eastAsia="华文仿宋" w:hAnsi="华文仿宋"/>
                <w:sz w:val="28"/>
                <w:szCs w:val="28"/>
              </w:rPr>
              <w:t>　　（一）利于深圳的产业布局和发展
</w:t>
            </w:r>
            <w:r>
              <w:rPr>
                <w:rFonts w:ascii="华文仿宋" w:eastAsia="华文仿宋" w:hAnsi="华文仿宋"/>
                <w:sz w:val="28"/>
                <w:szCs w:val="28"/>
              </w:rPr>
              <w:br/>
            </w:r>
            <w:r>
              <w:rPr>
                <w:rFonts w:ascii="华文仿宋" w:eastAsia="华文仿宋" w:hAnsi="华文仿宋"/>
                <w:sz w:val="28"/>
                <w:szCs w:val="28"/>
              </w:rPr>
              <w:t>　　广深科技创新走廊有利于深圳创新能力的增强，而经济合作带则有利于深圳的产业布局及发展。近年来，深圳的产业外溢效应加速显现，经济合作带可凭借地缘、产业配套、城市环境等优势，吸引港深产业进驻，助推港深产业健康发展。
</w:t>
            </w:r>
            <w:r>
              <w:rPr>
                <w:rFonts w:ascii="华文仿宋" w:eastAsia="华文仿宋" w:hAnsi="华文仿宋"/>
                <w:sz w:val="28"/>
                <w:szCs w:val="28"/>
              </w:rPr>
              <w:br/>
            </w:r>
            <w:r>
              <w:rPr>
                <w:rFonts w:ascii="华文仿宋" w:eastAsia="华文仿宋" w:hAnsi="华文仿宋"/>
                <w:sz w:val="28"/>
                <w:szCs w:val="28"/>
              </w:rPr>
              <w:t>　　（二）承接香港及深圳的辐射，助推区域均衡发展
</w:t>
            </w:r>
            <w:r>
              <w:rPr>
                <w:rFonts w:ascii="华文仿宋" w:eastAsia="华文仿宋" w:hAnsi="华文仿宋"/>
                <w:sz w:val="28"/>
                <w:szCs w:val="28"/>
              </w:rPr>
              <w:br/>
            </w:r>
            <w:r>
              <w:rPr>
                <w:rFonts w:ascii="华文仿宋" w:eastAsia="华文仿宋" w:hAnsi="华文仿宋"/>
                <w:sz w:val="28"/>
                <w:szCs w:val="28"/>
              </w:rPr>
              <w:t>　　在粤港澳大湾区中，惠州是整体发展中的软肋，亟待补钙强身。而香港、深圳科技成果众多，但空间相对狭小，日益增长的产业需要更大的空间来承接。惠州土地价格相对较低，空间较大，非常有利于香港、深圳将其产业沿伸发展。在经济合作带内，既能享受香港、深圳行政、营商资源的优势，又能为大量产业提供低廉的土地成本价格，必将极大地促进转移产业的发展壮大。
</w:t>
            </w:r>
            <w:r>
              <w:rPr>
                <w:rFonts w:ascii="华文仿宋" w:eastAsia="华文仿宋" w:hAnsi="华文仿宋"/>
                <w:sz w:val="28"/>
                <w:szCs w:val="28"/>
              </w:rPr>
              <w:br/>
            </w:r>
            <w:r>
              <w:rPr>
                <w:rFonts w:ascii="华文仿宋" w:eastAsia="华文仿宋" w:hAnsi="华文仿宋"/>
                <w:sz w:val="28"/>
                <w:szCs w:val="28"/>
              </w:rPr>
              <w:t>　　随着港深惠经济合作带对粤东地区的产业输出、技术输出、人才输出，可直接增加当地财税收入、带动就业、刺激消费、吸引行业上下游，以惠州为核心，最大限度地实现粤东多地的创新科技产业带协作发展，令粤东地区经济社会振兴发展基础进一步夯实，区域发展带动能力显著增强，成为承接珠三角产业梯度转移的重要平台。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三、推进建设经济带的具体建议
</w:t>
            </w:r>
            <w:r>
              <w:rPr>
                <w:rFonts w:ascii="华文仿宋" w:eastAsia="华文仿宋" w:hAnsi="华文仿宋"/>
                <w:sz w:val="28"/>
                <w:szCs w:val="28"/>
              </w:rPr>
              <w:br/>
            </w:r>
            <w:r>
              <w:rPr>
                <w:rFonts w:ascii="华文仿宋" w:eastAsia="华文仿宋" w:hAnsi="华文仿宋"/>
                <w:sz w:val="28"/>
                <w:szCs w:val="28"/>
              </w:rPr>
              <w:t>　　（一）认真组织前期论证，找到可行路径，实现三方共赢。
</w:t>
            </w:r>
            <w:r>
              <w:rPr>
                <w:rFonts w:ascii="华文仿宋" w:eastAsia="华文仿宋" w:hAnsi="华文仿宋"/>
                <w:sz w:val="28"/>
                <w:szCs w:val="28"/>
              </w:rPr>
              <w:br/>
            </w:r>
            <w:r>
              <w:rPr>
                <w:rFonts w:ascii="华文仿宋" w:eastAsia="华文仿宋" w:hAnsi="华文仿宋"/>
                <w:sz w:val="28"/>
                <w:szCs w:val="28"/>
              </w:rPr>
              <w:t>　　（二）设立港深惠三方共同参与的协调小组
</w:t>
            </w:r>
            <w:r>
              <w:rPr>
                <w:rFonts w:ascii="华文仿宋" w:eastAsia="华文仿宋" w:hAnsi="华文仿宋"/>
                <w:sz w:val="28"/>
                <w:szCs w:val="28"/>
              </w:rPr>
              <w:br/>
            </w:r>
            <w:r>
              <w:rPr>
                <w:rFonts w:ascii="华文仿宋" w:eastAsia="华文仿宋" w:hAnsi="华文仿宋"/>
                <w:sz w:val="28"/>
                <w:szCs w:val="28"/>
              </w:rPr>
              <w:t>　　设立港深惠三方工作协调小组，把合作带作为粤港澳大湾区的一个重要组成部分来统筹规划、统揽布局、统一设计。
</w:t>
            </w:r>
            <w:r>
              <w:rPr>
                <w:rFonts w:ascii="华文仿宋" w:eastAsia="华文仿宋" w:hAnsi="华文仿宋"/>
                <w:sz w:val="28"/>
                <w:szCs w:val="28"/>
              </w:rPr>
              <w:br/>
            </w:r>
            <w:r>
              <w:rPr>
                <w:rFonts w:ascii="华文仿宋" w:eastAsia="华文仿宋" w:hAnsi="华文仿宋"/>
                <w:sz w:val="28"/>
                <w:szCs w:val="28"/>
              </w:rPr>
              <w:t>　　（三）研讨出台相关政策
</w:t>
            </w:r>
            <w:r>
              <w:rPr>
                <w:rFonts w:ascii="华文仿宋" w:eastAsia="华文仿宋" w:hAnsi="华文仿宋"/>
                <w:sz w:val="28"/>
                <w:szCs w:val="28"/>
              </w:rPr>
              <w:br/>
            </w:r>
            <w:r>
              <w:rPr>
                <w:rFonts w:ascii="华文仿宋" w:eastAsia="华文仿宋" w:hAnsi="华文仿宋"/>
                <w:sz w:val="28"/>
                <w:szCs w:val="28"/>
              </w:rPr>
              <w:t>　　出台相关政策以明确港深惠经济合作带的产业发展方向，谋划合作带的长远发展。产业规划上要与深圳十区形成产业互补、各有特色、一体化发展的良好格局。积极探索债权、股权相结合的方式为合作带提供资金支持，同时联合深圳各大银行设立“港深惠合作带基金”，为合作带的绿色环保产业、创新型高新技术产业等国家重点支持产业提供长期资金支持。
</w:t>
            </w:r>
            <w:r>
              <w:rPr>
                <w:rFonts w:ascii="华文仿宋" w:eastAsia="华文仿宋" w:hAnsi="华文仿宋"/>
                <w:sz w:val="28"/>
                <w:szCs w:val="28"/>
              </w:rPr>
              <w:br/>
            </w:r>
            <w:r>
              <w:rPr>
                <w:rFonts w:ascii="华文仿宋" w:eastAsia="华文仿宋" w:hAnsi="华文仿宋"/>
                <w:sz w:val="28"/>
                <w:szCs w:val="28"/>
              </w:rPr>
              <w:t>　　（四）加快建立港深惠快速交通网络
</w:t>
            </w:r>
            <w:r>
              <w:rPr>
                <w:rFonts w:ascii="华文仿宋" w:eastAsia="华文仿宋" w:hAnsi="华文仿宋"/>
                <w:sz w:val="28"/>
                <w:szCs w:val="28"/>
              </w:rPr>
              <w:br/>
            </w:r>
            <w:r>
              <w:rPr>
                <w:rFonts w:ascii="华文仿宋" w:eastAsia="华文仿宋" w:hAnsi="华文仿宋"/>
                <w:sz w:val="28"/>
                <w:szCs w:val="28"/>
              </w:rPr>
              <w:t>　　要突破港深惠合作带发展的瓶颈，关键是发展交通，加快公路网、轨道交通等规划设计，构建立体化、交通快捷的交通运输体系。建议建设一条从深圳市中心经过港深惠合作带的高速铁路客运专线作为通勤专线，实现深惠20分钟工作、生活圈，打造同城化生活，使深圳市中心与港深惠合作带真正融为一体。
</w:t>
            </w:r>
            <w:r>
              <w:rPr>
                <w:rFonts w:ascii="华文仿宋" w:eastAsia="华文仿宋" w:hAnsi="华文仿宋"/>
                <w:sz w:val="28"/>
                <w:szCs w:val="28"/>
              </w:rPr>
              <w:br/>
            </w:r>
            <w:r>
              <w:rPr>
                <w:rFonts w:ascii="华文仿宋" w:eastAsia="华文仿宋" w:hAnsi="华文仿宋"/>
                <w:sz w:val="28"/>
                <w:szCs w:val="28"/>
              </w:rPr>
              <w:t>　　（五）商定核心启动区域
</w:t>
            </w:r>
            <w:r>
              <w:rPr>
                <w:rFonts w:ascii="华文仿宋" w:eastAsia="华文仿宋" w:hAnsi="华文仿宋"/>
                <w:sz w:val="28"/>
                <w:szCs w:val="28"/>
              </w:rPr>
              <w:br/>
            </w:r>
            <w:r>
              <w:rPr>
                <w:rFonts w:ascii="华文仿宋" w:eastAsia="华文仿宋" w:hAnsi="华文仿宋"/>
                <w:sz w:val="28"/>
                <w:szCs w:val="28"/>
              </w:rPr>
              <w:t>　　以产业项目建设为目标，商定港深惠合作带核心启动区域，高标准建设，突出发展先进制造、新兴海港两大特点产业，重点打造先进制造集聚区、新兴海港商贸区、滨海生态旅游区三大特殊区域。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设立港深惠三方共同参与的协调小组</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研讨出台相关政策</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加快建立港深惠快速交通网络</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商定核心启动区域</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认真组织前期论证，找到可行路径，实现三方共赢。</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苏振声(男),市金科城软件开发有限公司,董事长,13902942063,82443777,深圳市罗湖区宝安北路笋岗二区一栋金锋湖大厦六楼,</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市交通运输局(伍旭煌),18859621292,83168395,深圳市福田区竹子林公路主枢纽管理控制中心,518040</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市委大湾区办(未填写),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