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20190054</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关于加快无人机质量安全标准建设的提案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赵振拴,王克光</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市市场监督管理局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无人机作为信息时代高技术含量的智能集成产品，在世界各国得到广泛应用，产业发展正处于快速增长的爆发期。目前，国内外均未建立完善无人机产品的标准体系，如欧盟、美国按无线通信类产品对无人机实施市场准入管理；我国发布的多为地方标准和行业标准，国家强制标准也仅出台了无人机运行管理标准，在产品质量安全标准规划不够，亟待加强此类标准建设。
</w:t>
            </w:r>
            <w:r>
              <w:rPr>
                <w:rFonts w:ascii="华文仿宋" w:eastAsia="华文仿宋" w:hAnsi="华文仿宋"/>
                <w:sz w:val="28"/>
                <w:szCs w:val="28"/>
              </w:rPr>
              <w:br/>
            </w:r>
            <w:r>
              <w:rPr>
                <w:rFonts w:ascii="华文仿宋" w:eastAsia="华文仿宋" w:hAnsi="华文仿宋"/>
                <w:sz w:val="28"/>
                <w:szCs w:val="28"/>
              </w:rPr>
              <w:t>　　一、工作现状
</w:t>
            </w:r>
            <w:r>
              <w:rPr>
                <w:rFonts w:ascii="华文仿宋" w:eastAsia="华文仿宋" w:hAnsi="华文仿宋"/>
                <w:sz w:val="28"/>
                <w:szCs w:val="28"/>
              </w:rPr>
              <w:br/>
            </w:r>
            <w:r>
              <w:rPr>
                <w:rFonts w:ascii="华文仿宋" w:eastAsia="华文仿宋" w:hAnsi="华文仿宋"/>
                <w:sz w:val="28"/>
                <w:szCs w:val="28"/>
              </w:rPr>
              <w:t>　　基于无人机广阔的市场前景，各国都在积极制定国际标准，争取无人机领域的话语权。如截止2018年11月，国外发布的无人机标准共有25项，其中美国17项，德国1项，韩国4项，俄罗斯2项，国际民航组织（ICAO）1项等。
</w:t>
            </w:r>
            <w:r>
              <w:rPr>
                <w:rFonts w:ascii="华文仿宋" w:eastAsia="华文仿宋" w:hAnsi="华文仿宋"/>
                <w:sz w:val="28"/>
                <w:szCs w:val="28"/>
              </w:rPr>
              <w:br/>
            </w:r>
            <w:r>
              <w:rPr>
                <w:rFonts w:ascii="华文仿宋" w:eastAsia="华文仿宋" w:hAnsi="华文仿宋"/>
                <w:sz w:val="28"/>
                <w:szCs w:val="28"/>
              </w:rPr>
              <w:t>　　我国正在加快推进无人机标准建设，如2017年6月，工信部联合相关部委发布了《无人驾驶航空器系统标准体系建设指南2017—2018年版》（以下简称《指南》），明确无人驾驶航空器系统标准体系框架，包括基础、技术、管理和行业应用等四大类标准体系267个子项标准；2018年2月，深圳市市场和质量监管委联合相关部门发布《深圳市民用无人机产业标准体系规划和发展路线图》，从政策措施、标准编制、标准推广、平台建设、人才培养5个方面设计民用无人机产业标准化工作规划。
</w:t>
            </w:r>
            <w:r>
              <w:rPr>
                <w:rFonts w:ascii="华文仿宋" w:eastAsia="华文仿宋" w:hAnsi="华文仿宋"/>
                <w:sz w:val="28"/>
                <w:szCs w:val="28"/>
              </w:rPr>
              <w:br/>
            </w:r>
            <w:r>
              <w:rPr>
                <w:rFonts w:ascii="华文仿宋" w:eastAsia="华文仿宋" w:hAnsi="华文仿宋"/>
                <w:sz w:val="28"/>
                <w:szCs w:val="28"/>
              </w:rPr>
              <w:t>　　二、存在问题
</w:t>
            </w:r>
            <w:r>
              <w:rPr>
                <w:rFonts w:ascii="华文仿宋" w:eastAsia="华文仿宋" w:hAnsi="华文仿宋"/>
                <w:sz w:val="28"/>
                <w:szCs w:val="28"/>
              </w:rPr>
              <w:br/>
            </w:r>
            <w:r>
              <w:rPr>
                <w:rFonts w:ascii="华文仿宋" w:eastAsia="华文仿宋" w:hAnsi="华文仿宋"/>
                <w:sz w:val="28"/>
                <w:szCs w:val="28"/>
              </w:rPr>
              <w:t>　　（一）质量安全标准建设缺失
</w:t>
            </w:r>
            <w:r>
              <w:rPr>
                <w:rFonts w:ascii="华文仿宋" w:eastAsia="华文仿宋" w:hAnsi="华文仿宋"/>
                <w:sz w:val="28"/>
                <w:szCs w:val="28"/>
              </w:rPr>
              <w:br/>
            </w:r>
            <w:r>
              <w:rPr>
                <w:rFonts w:ascii="华文仿宋" w:eastAsia="华文仿宋" w:hAnsi="华文仿宋"/>
                <w:sz w:val="28"/>
                <w:szCs w:val="28"/>
              </w:rPr>
              <w:t>　　鉴于无人机“黑飞”、扰航等事件频发，严重威胁公共安全和国家安全，我国现行无人机标准规划重点解决无人驾驶航空器运行管理和行业应用问题，如工信部发布建设指南中，已立项16项主要涉及身份识别、分类分级、注册管理、制造管理等，急需制定46项主要涉及行业应用的作业标准比如电力巡检、农业植保等方面；但是在可靠性飞行、安全保护技术的冗余设计、性能测试方法、通信协议、导航、控制等多方面尚未开展标准研究。
</w:t>
            </w:r>
            <w:r>
              <w:rPr>
                <w:rFonts w:ascii="华文仿宋" w:eastAsia="华文仿宋" w:hAnsi="华文仿宋"/>
                <w:sz w:val="28"/>
                <w:szCs w:val="28"/>
              </w:rPr>
              <w:br/>
            </w:r>
            <w:r>
              <w:rPr>
                <w:rFonts w:ascii="华文仿宋" w:eastAsia="华文仿宋" w:hAnsi="华文仿宋"/>
                <w:sz w:val="28"/>
                <w:szCs w:val="28"/>
              </w:rPr>
              <w:t>　　（二）技术标准内容一致性不足
</w:t>
            </w:r>
            <w:r>
              <w:rPr>
                <w:rFonts w:ascii="华文仿宋" w:eastAsia="华文仿宋" w:hAnsi="华文仿宋"/>
                <w:sz w:val="28"/>
                <w:szCs w:val="28"/>
              </w:rPr>
              <w:br/>
            </w:r>
            <w:r>
              <w:rPr>
                <w:rFonts w:ascii="华文仿宋" w:eastAsia="华文仿宋" w:hAnsi="华文仿宋"/>
                <w:sz w:val="28"/>
                <w:szCs w:val="28"/>
              </w:rPr>
              <w:t>　　无人机是集发动机技术、机体结构设计技术、机体材料技术、飞行控制技术、无线通信遥控技术、无线图像回传技术、软件编程技术等多技术的集成品，涉及标准体系复杂。目前，工信部、中国航空工业集团、中国民航局等部委均在制定民用无人机的相关标准，但由于目前没有制定发布强制性国家标准，对术语定义、编码、身份识别等进行规范，各部委制定推荐性标准互相之间一致性较差，标准可操作性和适用性不强。
</w:t>
            </w:r>
            <w:r>
              <w:rPr>
                <w:rFonts w:ascii="华文仿宋" w:eastAsia="华文仿宋" w:hAnsi="华文仿宋"/>
                <w:sz w:val="28"/>
                <w:szCs w:val="28"/>
              </w:rPr>
              <w:br/>
            </w:r>
            <w:r>
              <w:rPr>
                <w:rFonts w:ascii="华文仿宋" w:eastAsia="华文仿宋" w:hAnsi="华文仿宋"/>
                <w:sz w:val="28"/>
                <w:szCs w:val="28"/>
              </w:rPr>
              <w:t>　　（三）现行行业或地方标准市场认可度低
</w:t>
            </w:r>
            <w:r>
              <w:rPr>
                <w:rFonts w:ascii="华文仿宋" w:eastAsia="华文仿宋" w:hAnsi="华文仿宋"/>
                <w:sz w:val="28"/>
                <w:szCs w:val="28"/>
              </w:rPr>
              <w:br/>
            </w:r>
            <w:r>
              <w:rPr>
                <w:rFonts w:ascii="华文仿宋" w:eastAsia="华文仿宋" w:hAnsi="华文仿宋"/>
                <w:sz w:val="28"/>
                <w:szCs w:val="28"/>
              </w:rPr>
              <w:t>　　目前，各地发布固定翼无人机系统、多轴无人机系统、单旋翼直升无人机系统等通用技术标准，由于标准参与企业范围少，涵盖的新技术内容不全面，或因无人机技术更新快，制定标准很快因为技术更新而过时，很难得到行业内认可。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三、工作建议
</w:t>
            </w:r>
            <w:r>
              <w:rPr>
                <w:rFonts w:ascii="华文仿宋" w:eastAsia="华文仿宋" w:hAnsi="华文仿宋"/>
                <w:sz w:val="28"/>
                <w:szCs w:val="28"/>
              </w:rPr>
              <w:br/>
            </w:r>
            <w:r>
              <w:rPr>
                <w:rFonts w:ascii="华文仿宋" w:eastAsia="华文仿宋" w:hAnsi="华文仿宋"/>
                <w:sz w:val="28"/>
                <w:szCs w:val="28"/>
              </w:rPr>
              <w:t>　　深圳作为“无人机之都”，拥有完整的无人机研发、制造、销售和服务产业链，具备了世界领先的技术创新和制造能力，急需加快技术标准建设，参与国际标准制订，抢占无人机领域的国际话语权。对此，深圳市市场监管委、财政委、科创委等部门应加大对无人机产品质量安全标准规划建设的支持和保障力度。
</w:t>
            </w:r>
            <w:r>
              <w:rPr>
                <w:rFonts w:ascii="华文仿宋" w:eastAsia="华文仿宋" w:hAnsi="华文仿宋"/>
                <w:sz w:val="28"/>
                <w:szCs w:val="28"/>
              </w:rPr>
              <w:br/>
            </w:r>
            <w:r>
              <w:rPr>
                <w:rFonts w:ascii="华文仿宋" w:eastAsia="华文仿宋" w:hAnsi="华文仿宋"/>
                <w:sz w:val="28"/>
                <w:szCs w:val="28"/>
              </w:rPr>
              <w:t>　　（一）优先建设消费级无人机的质量安全通用标准
</w:t>
            </w:r>
            <w:r>
              <w:rPr>
                <w:rFonts w:ascii="华文仿宋" w:eastAsia="华文仿宋" w:hAnsi="华文仿宋"/>
                <w:sz w:val="28"/>
                <w:szCs w:val="28"/>
              </w:rPr>
              <w:br/>
            </w:r>
            <w:r>
              <w:rPr>
                <w:rFonts w:ascii="华文仿宋" w:eastAsia="华文仿宋" w:hAnsi="华文仿宋"/>
                <w:sz w:val="28"/>
                <w:szCs w:val="28"/>
              </w:rPr>
              <w:t>　　消费级无人机的质量安全通用标准包括系统安全、部件安全、信息安全及其他安全标准。其中系统安全标准包括：无人机产品的标签、标识、标准、说明书、声明、技术资料等进行规范要求；对无人机电子身份识别规范；对无人机机械结构安全规范，如螺旋桨的防护罩、锐角、毛刺等；对无人机的质量、飞行高度、飞行速度和下降时限速等进行规范；对无人机飞行状态的指示灯进行规范等。部件安全标准包括螺旋桨、电池、充电器、电机、关键传感器等。
</w:t>
            </w:r>
            <w:r>
              <w:rPr>
                <w:rFonts w:ascii="华文仿宋" w:eastAsia="华文仿宋" w:hAnsi="华文仿宋"/>
                <w:sz w:val="28"/>
                <w:szCs w:val="28"/>
              </w:rPr>
              <w:br/>
            </w:r>
            <w:r>
              <w:rPr>
                <w:rFonts w:ascii="华文仿宋" w:eastAsia="华文仿宋" w:hAnsi="华文仿宋"/>
                <w:sz w:val="28"/>
                <w:szCs w:val="28"/>
              </w:rPr>
              <w:t>　　（二）加快建设民用无人机电磁辐射防护技术标准
</w:t>
            </w:r>
            <w:r>
              <w:rPr>
                <w:rFonts w:ascii="华文仿宋" w:eastAsia="华文仿宋" w:hAnsi="华文仿宋"/>
                <w:sz w:val="28"/>
                <w:szCs w:val="28"/>
              </w:rPr>
              <w:br/>
            </w:r>
            <w:r>
              <w:rPr>
                <w:rFonts w:ascii="华文仿宋" w:eastAsia="华文仿宋" w:hAnsi="华文仿宋"/>
                <w:sz w:val="28"/>
                <w:szCs w:val="28"/>
              </w:rPr>
              <w:t>　　民用无人机作为射频设备，其发射、接收都离不开电磁波，长期暴露在某些对人体有害频段电磁波环境中，会危害身体健康。目前，欧美会对无人机开展电磁辐射检测，而我国已制定相关要求，由于发布时间较早，没有涵盖民用无人机的产品应用范围。因此，深圳市应针对民用无人机产品建立专用的电磁防护要求。
</w:t>
            </w:r>
            <w:r>
              <w:rPr>
                <w:rFonts w:ascii="华文仿宋" w:eastAsia="华文仿宋" w:hAnsi="华文仿宋"/>
                <w:sz w:val="28"/>
                <w:szCs w:val="28"/>
              </w:rPr>
              <w:br/>
            </w:r>
            <w:r>
              <w:rPr>
                <w:rFonts w:ascii="华文仿宋" w:eastAsia="华文仿宋" w:hAnsi="华文仿宋"/>
                <w:sz w:val="28"/>
                <w:szCs w:val="28"/>
              </w:rPr>
              <w:t>　　（三）适时推出无人机噪声规范
</w:t>
            </w:r>
            <w:r>
              <w:rPr>
                <w:rFonts w:ascii="华文仿宋" w:eastAsia="华文仿宋" w:hAnsi="华文仿宋"/>
                <w:sz w:val="28"/>
                <w:szCs w:val="28"/>
              </w:rPr>
              <w:br/>
            </w:r>
            <w:r>
              <w:rPr>
                <w:rFonts w:ascii="华文仿宋" w:eastAsia="华文仿宋" w:hAnsi="华文仿宋"/>
                <w:sz w:val="28"/>
                <w:szCs w:val="28"/>
              </w:rPr>
              <w:t>　　噪声是一直伴随无人机产业发展的技术问题。目前，欧盟已联合我国知名的无人机厂商在做有关测试和预判。对此，从环保角度考虑，深圳市应尽快出台无人机的噪声规范。</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优先建设消费级无人机的质量安全通用标准。</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对民用无人机产品建立专用的电磁防护要求。</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应尽快出台无人机的噪声规范。</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赵振拴(男),深圳出入境检验检疫局局长、党组书记,13510740666,83395339,福田区福强路1011号,518045,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王克光(男),</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