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56"/>
        <w:gridCol w:w="425"/>
        <w:gridCol w:w="1134"/>
        <w:gridCol w:w="5245"/>
      </w:tblGrid>
      <w:tr w:rsidR="00941347" w:rsidTr="00AD26F5">
        <w:trPr>
          <w:trHeight w:val="629"/>
        </w:trPr>
        <w:tc>
          <w:tcPr>
            <w:tcW w:w="562" w:type="dxa"/>
          </w:tcPr>
          <w:p w:rsidR="00941347" w:rsidRDefault="00CB7179" w:rsidP="005B6100">
            <w:r>
              <w:rPr>
                <w:rFonts w:ascii="Times New Roman" w:eastAsia="华文仿宋"/>
                <w:sz w:val="32"/>
              </w:rPr>
              <w:t>1</w:t>
            </w:r>
          </w:p>
        </w:tc>
        <w:tc>
          <w:tcPr>
            <w:tcW w:w="1281" w:type="dxa"/>
            <w:gridSpan w:val="2"/>
          </w:tcPr>
          <w:p w:rsidR="00941347" w:rsidRDefault="005B6100" w:rsidP="000D41E6">
            <w:r>
              <w:rPr>
                <w:rFonts w:ascii="Times New Roman" w:eastAsia="华文仿宋" w:hint="eastAsia"/>
                <w:sz w:val="32"/>
              </w:rPr>
              <w:t>、提案第</w:t>
            </w:r>
          </w:p>
        </w:tc>
        <w:tc>
          <w:tcPr>
            <w:tcW w:w="1134" w:type="dxa"/>
          </w:tcPr>
          <w:p w:rsidR="00941347" w:rsidRPr="000D41E6" w:rsidRDefault="00AD26F5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20190469</w:t>
            </w:r>
          </w:p>
        </w:tc>
        <w:tc>
          <w:tcPr>
            <w:tcW w:w="5245" w:type="dxa"/>
          </w:tcPr>
          <w:p w:rsidR="00941347" w:rsidRDefault="00941347">
            <w:r>
              <w:rPr>
                <w:rFonts w:ascii="Times New Roman" w:eastAsia="华文仿宋" w:hint="eastAsia"/>
                <w:sz w:val="32"/>
              </w:rPr>
              <w:t>号</w:t>
            </w:r>
          </w:p>
        </w:tc>
      </w:tr>
      <w:tr w:rsidR="000D41E6" w:rsidTr="00AD26F5">
        <w:trPr>
          <w:trHeight w:val="541"/>
        </w:trPr>
        <w:tc>
          <w:tcPr>
            <w:tcW w:w="1418" w:type="dxa"/>
            <w:gridSpan w:val="2"/>
          </w:tcPr>
          <w:p w:rsidR="000D41E6" w:rsidRDefault="00C74D4D" w:rsidP="00C74D4D">
            <w:r>
              <w:rPr>
                <w:rFonts w:ascii="黑体" w:eastAsia="黑体" w:hint="eastAsia"/>
                <w:sz w:val="28"/>
              </w:rPr>
              <w:t>标</w:t>
            </w:r>
            <w:r w:rsidR="000D41E6">
              <w:rPr>
                <w:rFonts w:ascii="黑体" w:eastAsia="黑体" w:hint="eastAsia"/>
                <w:sz w:val="28"/>
              </w:rPr>
              <w:t xml:space="preserve">    </w:t>
            </w:r>
            <w:r>
              <w:rPr>
                <w:rFonts w:ascii="黑体" w:eastAsia="黑体" w:hint="eastAsia"/>
                <w:sz w:val="28"/>
              </w:rPr>
              <w:t>题</w:t>
            </w:r>
            <w:r w:rsidR="000D41E6">
              <w:rPr>
                <w:rFonts w:ascii="黑体" w:eastAsia="黑体" w:hint="eastAsia"/>
                <w:sz w:val="28"/>
              </w:rPr>
              <w:t>：</w:t>
            </w:r>
          </w:p>
        </w:tc>
        <w:tc>
          <w:tcPr>
            <w:tcW w:w="6804" w:type="dxa"/>
            <w:gridSpan w:val="3"/>
          </w:tcPr>
          <w:p w:rsidR="000D41E6" w:rsidRPr="000D41E6" w:rsidRDefault="004C293B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关于强化知识产权创造应用和保护，推动深圳高质量发展的提案</w:t>
            </w:r>
          </w:p>
        </w:tc>
      </w:tr>
      <w:tr w:rsidR="000D41E6" w:rsidTr="00AD26F5">
        <w:trPr>
          <w:trHeight w:val="566"/>
        </w:trPr>
        <w:tc>
          <w:tcPr>
            <w:tcW w:w="1418" w:type="dxa"/>
            <w:gridSpan w:val="2"/>
          </w:tcPr>
          <w:p w:rsidR="000D41E6" w:rsidRDefault="000D41E6" w:rsidP="000D41E6">
            <w:pPr>
              <w:tabs>
                <w:tab w:val="left" w:pos="810"/>
              </w:tabs>
            </w:pPr>
            <w:r>
              <w:rPr>
                <w:rFonts w:ascii="黑体" w:eastAsia="黑体" w:hint="eastAsia"/>
                <w:sz w:val="28"/>
              </w:rPr>
              <w:t>提 出 人：</w:t>
            </w:r>
          </w:p>
        </w:tc>
        <w:tc>
          <w:tcPr>
            <w:tcW w:w="6804" w:type="dxa"/>
            <w:gridSpan w:val="3"/>
          </w:tcPr>
          <w:p w:rsidR="000D41E6" w:rsidRPr="000D41E6" w:rsidRDefault="004C293B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周桃林,鲍晓晨</w:t>
            </w:r>
          </w:p>
        </w:tc>
      </w:tr>
      <w:tr w:rsidR="000D41E6" w:rsidTr="00AD26F5">
        <w:trPr>
          <w:trHeight w:val="621"/>
        </w:trPr>
        <w:tc>
          <w:tcPr>
            <w:tcW w:w="1418" w:type="dxa"/>
            <w:gridSpan w:val="2"/>
          </w:tcPr>
          <w:p w:rsidR="000D41E6" w:rsidRDefault="000D41E6">
            <w:r>
              <w:rPr>
                <w:rFonts w:ascii="黑体" w:eastAsia="黑体" w:hint="eastAsia"/>
                <w:sz w:val="28"/>
              </w:rPr>
              <w:t>办理类型：</w:t>
            </w:r>
          </w:p>
        </w:tc>
        <w:tc>
          <w:tcPr>
            <w:tcW w:w="6804" w:type="dxa"/>
            <w:gridSpan w:val="3"/>
          </w:tcPr>
          <w:p w:rsidR="000D41E6" w:rsidRPr="000D41E6" w:rsidRDefault="004C293B" w:rsidP="008144F1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主办会办</w:t>
            </w:r>
          </w:p>
        </w:tc>
      </w:tr>
      <w:tr w:rsidR="000D41E6" w:rsidTr="00AD26F5">
        <w:trPr>
          <w:trHeight w:val="675"/>
        </w:trPr>
        <w:tc>
          <w:tcPr>
            <w:tcW w:w="1418" w:type="dxa"/>
            <w:gridSpan w:val="2"/>
          </w:tcPr>
          <w:p w:rsidR="000D41E6" w:rsidRPr="000D41E6" w:rsidRDefault="00C542F7" w:rsidP="000D41E6">
            <w:pPr>
              <w:ind w:left="1400" w:hangingChars="500" w:hanging="1400"/>
              <w:rPr>
                <w:rFonts w:ascii="Times New Roman" w:eastAsia="华文仿宋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主</w:t>
            </w:r>
            <w:r w:rsidR="000D41E6">
              <w:rPr>
                <w:rFonts w:ascii="黑体" w:eastAsia="黑体" w:hint="eastAsia"/>
                <w:sz w:val="28"/>
              </w:rPr>
              <w:t>办单位：</w:t>
            </w:r>
          </w:p>
        </w:tc>
        <w:tc>
          <w:tcPr>
            <w:tcW w:w="6804" w:type="dxa"/>
            <w:gridSpan w:val="3"/>
          </w:tcPr>
          <w:p w:rsidR="000D41E6" w:rsidRPr="000D41E6" w:rsidRDefault="004C293B" w:rsidP="008144F1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市市场监督管理局</w:t>
            </w:r>
          </w:p>
        </w:tc>
      </w:tr>
      <w:tr w:rsidR="00C542F7" w:rsidRPr="000D41E6" w:rsidTr="00474338">
        <w:trPr>
          <w:trHeight w:val="675"/>
        </w:trPr>
        <w:tc>
          <w:tcPr>
            <w:tcW w:w="1418" w:type="dxa"/>
            <w:gridSpan w:val="2"/>
          </w:tcPr>
          <w:p w:rsidR="00C542F7" w:rsidRPr="000D41E6" w:rsidRDefault="00C542F7" w:rsidP="00474338">
            <w:pPr>
              <w:ind w:left="1400" w:hangingChars="500" w:hanging="1400"/>
              <w:rPr>
                <w:rFonts w:ascii="Times New Roman" w:eastAsia="华文仿宋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会</w:t>
            </w:r>
            <w:r>
              <w:rPr>
                <w:rFonts w:ascii="黑体" w:eastAsia="黑体" w:hint="eastAsia"/>
                <w:sz w:val="28"/>
              </w:rPr>
              <w:t>办单位：</w:t>
            </w:r>
          </w:p>
        </w:tc>
        <w:tc>
          <w:tcPr>
            <w:tcW w:w="6804" w:type="dxa"/>
            <w:gridSpan w:val="3"/>
          </w:tcPr>
          <w:p w:rsidR="00C542F7" w:rsidRPr="000D41E6" w:rsidRDefault="00C542F7" w:rsidP="00474338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市科技创新委员会,市工业和信息化局</w:t>
            </w:r>
          </w:p>
        </w:tc>
      </w:tr>
      <w:tr w:rsidR="004C0288" w:rsidTr="00AD26F5">
        <w:trPr>
          <w:trHeight w:val="573"/>
        </w:trPr>
        <w:tc>
          <w:tcPr>
            <w:tcW w:w="8222" w:type="dxa"/>
            <w:gridSpan w:val="5"/>
          </w:tcPr>
          <w:p w:rsidR="004C0288" w:rsidRPr="000D41E6" w:rsidRDefault="004C0288">
            <w:pPr>
              <w:rPr>
                <w:rFonts w:ascii="华文仿宋" w:eastAsia="华文仿宋" w:hAnsi="华文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黑体" w:eastAsia="黑体" w:hint="eastAsia"/>
                <w:sz w:val="28"/>
              </w:rPr>
              <w:t>内    容：</w:t>
            </w:r>
          </w:p>
        </w:tc>
      </w:tr>
      <w:tr w:rsidR="000D41E6" w:rsidTr="00AD26F5">
        <w:trPr>
          <w:trHeight w:val="882"/>
        </w:trPr>
        <w:tc>
          <w:tcPr>
            <w:tcW w:w="8222" w:type="dxa"/>
            <w:gridSpan w:val="5"/>
          </w:tcPr>
          <w:p w:rsidR="000D41E6" w:rsidRPr="000D41E6" w:rsidRDefault="004C293B" w:rsidP="001114EC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　　一、知识产权创造运用和竞争环境的背景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创新城市必须坚持知识产权研发质量，深入实施提升知识产权研发质量工程，大力培育高价值核心专利，努力实现知识产权创造由多向优、由大到强的转变，更好地支撑创新型国家建设。深圳市作为国家知识产权综合管理改革首批试点城市,重视知识产权保护与运用已成为深圳转变经济发展方式的重要手段，是保证与提升“深圳质量”的重要支撑，实现全国最好、最优知识产权标准，坚持质量第一，推动知识产权研发和运用质量高水平发展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深圳坚持将科技创新作为发展第一动力，努力营造公平公正、激励创新的市场环境，有力促进了深圳创新发展，成为全国乃至全球知识产权创新最密集的区域，是深圳未来发展的重要战略资源。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二、提升知识产权创造运用和高质量发展存在的主要问题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（一）专利价值评估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中国专利行业存在巨大泡沫，使整体专利的价值高速下跌。要找到一种发现有价值专利的方法，评估专利价值要以专利实施、效益和被许可方收益等情况为重要依据，建议研究全新的专利技术股价模型，引导各行业创新高价值专利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（二）高新技术企业认定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专利申请的真正需求应该不忘初心，那就是保护创新的价值，这个价值是来自市场。高新技术企业评定不是申请专利的第一目标，也不是政府资助的第一目标。政府资金不应该支持无法实施、不能实施、没有市场、没有超额利润的落后专利或低价值专利，高新技术企业认定中的知识产权标准应做调整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（三）黄金珠宝产业创新能力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1、研发能力低质量差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珠宝行业的发明专利研发能力较低，创新重点集中在外观设计专利。企业盲目追求专利数量，而忽略了专利的技术质量和经济质量，普遍缺乏具有自主知识产权的核心技术和产品，技术门槛低。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2、知识产权转化运用能力弱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知识产权的技术应用能力、商业运作能力、市场开发能力、知识产权增值能力亟待提升。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3、企业维权难成本高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多数珠宝企业在抵制他人侵权时，都面临着维权程序的冗长、举证困难、赔偿额度较低等普遍的难题。一边是打官司成本高、见效慢；一边是侵犯知识产权犯罪的代价过小，刑事处罚的力度不够。知识产权保护环境状况给整个珠宝业蒙上了一层阴影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（四）知识产权服务质量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1、服务机构鱼龙混杂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目前，市场上大量不具备专业服务能力、无服务资质的知识产权代理机构从业。利用中小企业对知识产权服务水平的低辨识度，大打无序的价格战，对企业创新没有起到好的支撑作用，反而扰乱了服务市场秩序。据行业内专家介绍，20多年非但不涨还有下降，正规的服务机构苦不堪言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2、专业人才匮乏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高素质的知识产权专业人才总量严重匮乏，导致黑代理泛滥。混乱的知识产权竞争环境，让知识产权专业人才的价值无法体现，例如：低于5000元 / 1件的专利代理收费，让获得专利代理资质的代理人毫无知识的尊严。撰写专利是一项极耗脑力劳动的创作过程，是为企业获得保护的重要源头。但一个案件20年前收费8000元，现在收费低至4000元，让大量代理机构不得不靠撰写数量的堆积，维持基本生存线，何谈撰写质量？这是造成知识产权大量申请的主要原因。很多优秀代理人在恶劣环境中，选择退出了行业，这进一步加剧了人才的奇缺。</w:t>
            </w:r>
          </w:p>
        </w:tc>
      </w:tr>
      <w:tr w:rsidR="00793158" w:rsidRPr="000D41E6" w:rsidTr="00AD26F5">
        <w:trPr>
          <w:trHeight w:val="573"/>
        </w:trPr>
        <w:tc>
          <w:tcPr>
            <w:tcW w:w="8222" w:type="dxa"/>
            <w:gridSpan w:val="5"/>
          </w:tcPr>
          <w:p w:rsidR="00793158" w:rsidRPr="000D41E6" w:rsidRDefault="008E4222" w:rsidP="008E422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</w:rPr>
              <w:t>办    法</w:t>
            </w:r>
            <w:r w:rsidR="00793158">
              <w:rPr>
                <w:rFonts w:ascii="黑体" w:eastAsia="黑体" w:hint="eastAsia"/>
                <w:sz w:val="28"/>
              </w:rPr>
              <w:t>：</w:t>
            </w:r>
          </w:p>
        </w:tc>
      </w:tr>
      <w:tr w:rsidR="00793158" w:rsidRPr="000D41E6" w:rsidTr="00AD26F5">
        <w:trPr>
          <w:trHeight w:val="882"/>
        </w:trPr>
        <w:tc>
          <w:tcPr>
            <w:tcW w:w="8222" w:type="dxa"/>
            <w:gridSpan w:val="5"/>
          </w:tcPr>
          <w:p w:rsidR="00793158" w:rsidRPr="000D41E6" w:rsidRDefault="00793158" w:rsidP="001114EC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　　一、建立全新的专利评估体系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研究全新的专利技术评估体系，引导各行业创新高价值专利。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二、知识产权服务机构评级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开展知识产权服务行业资质评定，公布服务机构评级标准。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三、知识产权服务质量标准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把脉知识产权服务资源与产业需求对接点，颁布行业服务标准，制定行业服务公约和服务规则，公布行业劣行黑名单。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四、政府鼓励扶持企业创新和维权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政府在政策和资金上加大对企业技术创新的扶持力度，引导企业加强拥有自主知识产权的技术研发与创新，争取在行业关键技术和共性技术的研发应用上有所突破。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在企业遇到知识产权保护问题时，政府的政策支持要到位，建议政府采取购买专业机构服务、建立企业维权补贴制度，整合高质量的服务资源，搭建公共服务平台，帮助深圳企业更好开展知识产权维权工作。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五、发挥专业协会和骨干企业的重要作用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充分发挥行业协会和骨干企业的作用，全面整合行业资源，服务企业在创新、管理、运用和保护等方面的需求，培养高素质专业人才，制定产业发展战略，为各产业在竞争中的高质量发展发挥推动作用。</w:t>
            </w:r>
          </w:p>
        </w:tc>
      </w:tr>
    </w:tbl>
    <w:p w:rsidR="00A9009C" w:rsidRDefault="00A9009C"/>
    <w:sectPr w:rsidR="00A9009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  <w:p>
      <w:pPr/>
    </w:p>
    <w:tbl>
      <w:tblPr>
        <w:tblStyle w:val="5"/>
        <w:tblW w:w="83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86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提案办理清单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6" w:type="dxa"/>
            <w:vAlign w:val="center"/>
          </w:tcPr>
          <w:p>
            <w:pPr>
              <w:jc w:val="both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550" w:type="dxa"/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提案建议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1.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增强知识产权的创造力和获得力</w:t>
            </w:r>
          </w:p>
        </w:tc>
      </w:tr>
      <w:tr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进一步提升企业知识产权的管理能力</w:t>
            </w:r>
          </w:p>
        </w:tc>
      </w:tr>
      <w:tr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完善法规，强化执法、严格监管</w:t>
            </w:r>
          </w:p>
        </w:tc>
      </w:tr>
      <w:tr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4.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政府要鼓励扶持企业创新和维权</w:t>
            </w:r>
          </w:p>
        </w:tc>
      </w:tr>
      <w:tr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5.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发挥行业协会和骨干企业的重要作用</w:t>
            </w:r>
          </w:p>
        </w:tc>
      </w:tr>
    </w:tbl>
    <w:p>
      <w:pPr/>
    </w:p>
    <w:tbl>
      <w:tblPr>
        <w:tblStyle w:val="a5"/>
        <w:tblW w:w="8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7818"/>
      </w:tblGrid>
      <w:tr w:rsidR="00DC73DE" w:rsidTr="002F259D">
        <w:trPr>
          <w:trHeight w:val="558"/>
        </w:trPr>
        <w:tc>
          <w:tcPr>
            <w:tcW w:w="8386" w:type="dxa"/>
            <w:gridSpan w:val="2"/>
          </w:tcPr>
          <w:p w:rsidR="00DC73DE" w:rsidRDefault="00C21FB0">
            <w:r>
              <w:rPr>
                <w:rFonts w:ascii="黑体" w:eastAsia="黑体" w:hAnsi="黑体" w:hint="eastAsia"/>
                <w:sz w:val="30"/>
                <w:szCs w:val="30"/>
              </w:rPr>
              <w:t>政协委员通讯录</w:t>
            </w:r>
          </w:p>
        </w:tc>
      </w:tr>
      <w:tr w:rsidR="00DC73DE" w:rsidTr="002F259D">
        <w:trPr>
          <w:trHeight w:val="779"/>
        </w:trPr>
        <w:tc>
          <w:tcPr>
            <w:tcW w:w="568" w:type="dxa"/>
          </w:tcPr>
          <w:p w:rsidR="00DC73DE" w:rsidRDefault="00E31B38">
            <w:r>
              <w:rPr>
                <w:rFonts w:ascii="仿宋_GB2312" w:eastAsia="仿宋_GB2312" w:cs="仿宋_GB2312" w:hint="eastAsia"/>
                <w:sz w:val="28"/>
                <w:szCs w:val="28"/>
              </w:rPr>
              <w:t>1.</w:t>
            </w:r>
          </w:p>
        </w:tc>
        <w:tc>
          <w:tcPr>
            <w:tcW w:w="7818" w:type="dxa"/>
          </w:tcPr>
          <w:p w:rsidR="00DC73DE" w:rsidRDefault="00DA0068" w:rsidP="00DA0068">
            <w:r>
              <w:rPr>
                <w:rFonts w:ascii="仿宋_GB2312" w:eastAsia="仿宋_GB2312" w:cs="仿宋_GB2312" w:hint="eastAsia"/>
                <w:sz w:val="28"/>
                <w:szCs w:val="28"/>
              </w:rPr>
              <w:t>周桃林(男),深圳百泰投资控股集团有限公司创始人,13902943662,25534083,罗湖区水贝二路特力大厦三楼,518020,</w:t>
            </w:r>
            <w:bookmarkStart w:id="0" w:name="_GoBack"/>
            <w:bookmarkEnd w:id="0"/>
          </w:p>
        </w:tc>
      </w:tr>
      <w:tr>
        <w:tc>
          <w:tcPr>
            <w:tcW w:w="568" w:type="dxa"/>
          </w:tcPr>
          <w:p w:rsidR="00DC73DE" w:rsidRDefault="00E31B38">
            <w:r>
              <w:rPr>
                <w:rFonts w:ascii="仿宋_GB2312" w:eastAsia="仿宋_GB2312" w:cs="仿宋_GB2312" w:hint="eastAsia"/>
                <w:sz w:val="28"/>
                <w:szCs w:val="28"/>
              </w:rPr>
              <w:t>2.</w:t>
            </w:r>
          </w:p>
        </w:tc>
        <w:tc>
          <w:tcPr>
            <w:tcW w:w="7818" w:type="dxa"/>
          </w:tcPr>
          <w:p w:rsidR="00DC73DE" w:rsidRDefault="00DA0068" w:rsidP="00DA0068">
            <w:r>
              <w:rPr>
                <w:rFonts w:ascii="仿宋_GB2312" w:eastAsia="仿宋_GB2312" w:cs="仿宋_GB2312" w:hint="eastAsia"/>
                <w:sz w:val="28"/>
                <w:szCs w:val="28"/>
              </w:rPr>
              <w:t>鲍晓晨(男),深圳市政协港澳台侨和外事委员会专职副主任,13923833216,88134534,福田区上步中路1004号政协大楼,518006,</w:t>
            </w:r>
            <w:bookmarkStart w:id="0" w:name="_GoBack"/>
            <w:bookmarkEnd w:id="0"/>
          </w:p>
        </w:tc>
      </w:tr>
    </w:tbl>
    <w:p>
      <w:pPr/>
    </w:p>
    <w:tbl>
      <w:tblPr>
        <w:tblStyle w:val="a5"/>
        <w:tblW w:w="8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7818"/>
      </w:tblGrid>
      <w:tr w:rsidR="00DC73DE" w:rsidTr="002F259D">
        <w:trPr>
          <w:trHeight w:val="558"/>
        </w:trPr>
        <w:tc>
          <w:tcPr>
            <w:tcW w:w="8386" w:type="dxa"/>
            <w:gridSpan w:val="2"/>
          </w:tcPr>
          <w:p w:rsidR="00DC73DE" w:rsidRDefault="00C21FB0">
            <w:r>
              <w:rPr>
                <w:rFonts w:ascii="黑体" w:eastAsia="黑体" w:hAnsi="黑体" w:hint="eastAsia"/>
                <w:sz w:val="30"/>
                <w:szCs w:val="30"/>
              </w:rPr>
              <w:t>承办单位通讯录</w:t>
            </w:r>
          </w:p>
        </w:tc>
      </w:tr>
      <w:tr w:rsidR="00DC73DE" w:rsidTr="002F259D">
        <w:trPr>
          <w:trHeight w:val="779"/>
        </w:trPr>
        <w:tc>
          <w:tcPr>
            <w:tcW w:w="568" w:type="dxa"/>
          </w:tcPr>
          <w:p w:rsidR="00DC73DE" w:rsidRDefault="00E31B38">
            <w:r>
              <w:rPr>
                <w:rFonts w:ascii="仿宋_GB2312" w:eastAsia="仿宋_GB2312" w:cs="仿宋_GB2312" w:hint="eastAsia"/>
                <w:sz w:val="28"/>
                <w:szCs w:val="28"/>
              </w:rPr>
              <w:t>1.</w:t>
            </w:r>
          </w:p>
        </w:tc>
        <w:tc>
          <w:tcPr>
            <w:tcW w:w="7818" w:type="dxa"/>
          </w:tcPr>
          <w:p w:rsidR="00DC73DE" w:rsidRDefault="00DA0068" w:rsidP="00DA0068">
            <w:r>
              <w:rPr>
                <w:rFonts w:ascii="仿宋_GB2312" w:eastAsia="仿宋_GB2312" w:cs="仿宋_GB2312" w:hint="eastAsia"/>
                <w:sz w:val="28"/>
                <w:szCs w:val="28"/>
              </w:rPr>
              <w:t>市市场监督管理局(文楷褀),13603055552,83070262,深南大道7010号工商物价大厦,518042</w:t>
            </w:r>
            <w:bookmarkStart w:id="0" w:name="_GoBack"/>
            <w:bookmarkEnd w:id="0"/>
          </w:p>
        </w:tc>
      </w:tr>
      <w:tr>
        <w:tc>
          <w:tcPr>
            <w:tcW w:w="568" w:type="dxa"/>
          </w:tcPr>
          <w:p w:rsidR="00DC73DE" w:rsidRDefault="00E31B38">
            <w:r>
              <w:rPr>
                <w:rFonts w:ascii="仿宋_GB2312" w:eastAsia="仿宋_GB2312" w:cs="仿宋_GB2312" w:hint="eastAsia"/>
                <w:sz w:val="28"/>
                <w:szCs w:val="28"/>
              </w:rPr>
              <w:t>2.</w:t>
            </w:r>
          </w:p>
        </w:tc>
        <w:tc>
          <w:tcPr>
            <w:tcW w:w="7818" w:type="dxa"/>
          </w:tcPr>
          <w:p w:rsidR="00DC73DE" w:rsidRDefault="00DA0068" w:rsidP="00DA0068">
            <w:r>
              <w:rPr>
                <w:rFonts w:ascii="仿宋_GB2312" w:eastAsia="仿宋_GB2312" w:cs="仿宋_GB2312" w:hint="eastAsia"/>
                <w:sz w:val="28"/>
                <w:szCs w:val="28"/>
              </w:rPr>
              <w:t>市工业和信息化局(刘勇),18926098029,88121859,福田区福中三路市民中心三楼,518036</w:t>
            </w:r>
            <w:bookmarkStart w:id="0" w:name="_GoBack"/>
            <w:bookmarkEnd w:id="0"/>
          </w:p>
        </w:tc>
      </w:tr>
      <w:tr>
        <w:tc>
          <w:tcPr>
            <w:tcW w:w="568" w:type="dxa"/>
          </w:tcPr>
          <w:p w:rsidR="00DC73DE" w:rsidRDefault="00E31B38">
            <w:r>
              <w:rPr>
                <w:rFonts w:ascii="仿宋_GB2312" w:eastAsia="仿宋_GB2312" w:cs="仿宋_GB2312" w:hint="eastAsia"/>
                <w:sz w:val="28"/>
                <w:szCs w:val="28"/>
              </w:rPr>
              <w:t>3.</w:t>
            </w:r>
          </w:p>
        </w:tc>
        <w:tc>
          <w:tcPr>
            <w:tcW w:w="7818" w:type="dxa"/>
          </w:tcPr>
          <w:p w:rsidR="00DC73DE" w:rsidRDefault="00DA0068" w:rsidP="00DA0068">
            <w:r>
              <w:rPr>
                <w:rFonts w:ascii="仿宋_GB2312" w:eastAsia="仿宋_GB2312" w:cs="仿宋_GB2312" w:hint="eastAsia"/>
                <w:sz w:val="28"/>
                <w:szCs w:val="28"/>
              </w:rPr>
              <w:t>市科技创新委员会(徐秋林),13316810966,88102477,福中三路市民中心C区五楼,518000</w:t>
            </w:r>
            <w:bookmarkStart w:id="0" w:name="_GoBack"/>
            <w:bookmarkEnd w:id="0"/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E06" w:rsidRDefault="00E63E06" w:rsidP="00D604D5">
      <w:r>
        <w:separator/>
      </w:r>
    </w:p>
  </w:endnote>
  <w:endnote w:type="continuationSeparator" w:id="0">
    <w:p w:rsidR="00E63E06" w:rsidRDefault="00E63E06" w:rsidP="00D6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63567"/>
      <w:docPartObj>
        <w:docPartGallery w:val="Page Numbers (Bottom of Page)"/>
        <w:docPartUnique/>
      </w:docPartObj>
    </w:sdtPr>
    <w:sdtEndPr/>
    <w:sdtContent>
      <w:p w:rsidR="00967712" w:rsidRDefault="009677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2F7" w:rsidRPr="00C542F7">
          <w:rPr>
            <w:noProof/>
            <w:lang w:val="zh-CN"/>
          </w:rPr>
          <w:t>1</w:t>
        </w:r>
        <w:r>
          <w:fldChar w:fldCharType="end"/>
        </w:r>
      </w:p>
    </w:sdtContent>
  </w:sdt>
  <w:p w:rsidR="00967712" w:rsidRDefault="009677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E06" w:rsidRDefault="00E63E06" w:rsidP="00D604D5">
      <w:r>
        <w:separator/>
      </w:r>
    </w:p>
  </w:footnote>
  <w:footnote w:type="continuationSeparator" w:id="0">
    <w:p w:rsidR="00E63E06" w:rsidRDefault="00E63E06" w:rsidP="00D60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E6"/>
    <w:rsid w:val="000D41E6"/>
    <w:rsid w:val="001114EC"/>
    <w:rsid w:val="00147BCA"/>
    <w:rsid w:val="00166A4D"/>
    <w:rsid w:val="001A0FF8"/>
    <w:rsid w:val="001C3C90"/>
    <w:rsid w:val="002C0D47"/>
    <w:rsid w:val="003911DC"/>
    <w:rsid w:val="003A2443"/>
    <w:rsid w:val="003D7F99"/>
    <w:rsid w:val="0044291E"/>
    <w:rsid w:val="004C0288"/>
    <w:rsid w:val="004C293B"/>
    <w:rsid w:val="004F68A2"/>
    <w:rsid w:val="005B6100"/>
    <w:rsid w:val="00602884"/>
    <w:rsid w:val="00673758"/>
    <w:rsid w:val="006A7092"/>
    <w:rsid w:val="00732C1E"/>
    <w:rsid w:val="00793158"/>
    <w:rsid w:val="008144F1"/>
    <w:rsid w:val="0083551E"/>
    <w:rsid w:val="008D308A"/>
    <w:rsid w:val="008E4222"/>
    <w:rsid w:val="00935CC5"/>
    <w:rsid w:val="00941347"/>
    <w:rsid w:val="00967712"/>
    <w:rsid w:val="00994498"/>
    <w:rsid w:val="009C485E"/>
    <w:rsid w:val="00A34BBB"/>
    <w:rsid w:val="00A82B87"/>
    <w:rsid w:val="00A9009C"/>
    <w:rsid w:val="00AD0C0A"/>
    <w:rsid w:val="00AD26F5"/>
    <w:rsid w:val="00AD367B"/>
    <w:rsid w:val="00B27728"/>
    <w:rsid w:val="00B30441"/>
    <w:rsid w:val="00B447A8"/>
    <w:rsid w:val="00B61CC8"/>
    <w:rsid w:val="00B6488E"/>
    <w:rsid w:val="00C249E2"/>
    <w:rsid w:val="00C542F7"/>
    <w:rsid w:val="00C74D4D"/>
    <w:rsid w:val="00CB7179"/>
    <w:rsid w:val="00D30A2D"/>
    <w:rsid w:val="00D604D5"/>
    <w:rsid w:val="00D922D5"/>
    <w:rsid w:val="00E63E06"/>
    <w:rsid w:val="00F336A0"/>
    <w:rsid w:val="00F87CE5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119B71-8956-405E-8D87-C51DEE45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60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04D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0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04D5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35CC5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935CC5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935CC5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935CC5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935CC5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935CC5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35C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</Words>
  <Characters>80</Characters>
  <Application>Microsoft Office Word</Application>
  <DocSecurity>0</DocSecurity>
  <Lines>1</Lines>
  <Paragraphs>1</Paragraphs>
  <ScaleCrop>false</ScaleCrop>
  <Company>unnamedxuan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unnamedxuan@qq.com</dc:creator>
  <cp:keywords/>
  <dc:description/>
  <cp:lastModifiedBy>jeon lim</cp:lastModifiedBy>
  <cp:revision>52</cp:revision>
  <dcterms:created xsi:type="dcterms:W3CDTF">2014-03-05T06:43:00Z</dcterms:created>
  <dcterms:modified xsi:type="dcterms:W3CDTF">2017-06-29T07:59:00Z</dcterms:modified>
</cp:coreProperties>
</file>