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20190817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关于推动深圳市生物医药产业发展的建议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民盟深圳市委会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市工业和信息化局,市卫生健康委员会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生物医药是指将生物技术和现代医药产业相结合，综合运用医药生物技术、生物医学工程等手段开展生物医药研究并为社会生产生物医药产品。生物医药产业包括生物制药、化药、诊断试剂、中药和生物农业五大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在我市众多战略新兴产业中，生物医药产业已经成为新的“引领极”。深圳市从2009年开始重点打造生物医药产业集群以来，生物产业规模保持高速增长，深圳市的生物产业规模在2013年首次超千亿元人民币，达1055亿元，增长速度为15%。高端生物医学工程、基因测序和生物信息分析、细胞治疗等技术跻身世界前沿行列。从工业增加值来看，2009年以来，深圳市生物产业工业增加值总体保持增长，2018年深圳市生物医药产业增加值298.58亿元，同比增长22.3%，增速居七大战略性新兴产业之首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我市作为珠三角生物医药产业集群重要城市，生物医药企业众多，并且涌现了一批以创新药物为主导的制药企业，在多肽、疫苗、干细胞、新药创制和医疗器械等领域具有明显的优势。深圳市生物医药产业的发展对推动深圳市经济发展起着重要作用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深圳市生物医药产业发展面临的挑战主要包括区域竞争升级、产业竞争加剧和产业空间环境受限等。目前，深圳市生物医药产业存在龙头企业在细分行业的市场占有率偏低、新一代产品开发与国外企业相比落后一定时间、产业支撑基础条件薄弱等问题。这些问题随着国家医保政策调整，对我市医药产业的影响会进一步加剧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因此，在深圳市生物医药产业发展的关键阶段，从区域经济学和产业经济学的视角出发，制定具有科学性、可量化、可操作的医药产业评价体系，对深圳市生物医药产业进行科学评估，并与国外典型产业集群进行比较，能够为深圳市的生物医药产业相关政策的制定及执行、领导决策、发展规划等提供重要参考，加速深圳市生物医药产业及产业支撑基础的建设步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建议加大调研力度，掌握我市生物医药产业的基础数据。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由市工信局、市发改委、市科创委联合牵头，分析生物医药产业及产业链的内涵、外延、范围及构成，讨论我市生物医药产业发展历程、发展现状，总结我市生物医药产业在国内的竞争力。完善药品和医疗器械生产制造体系和标准规范，有序开展仿制药一致性评价，建设药品和医疗器械生产骨干企业国家级、省级智能制造示范车间，提升自动化、智能化水平；增强我市生物医药产业创业能力，全力支持药企、高校等单位建设技术创新中心，加大研发投入占比，特别是一些大中型企业年均研发投入强度要高于全省平均水平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建议绘制我市生物医药产业分布图与发展轨迹曲线。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由市工信局、市卫生健康委、市科创委联合牵头，调查我市生物医药产业发展背景及现状，重点关注产业结构和空间布局，争取进一步优化并凸显产业集聚效应，对实现我省生物医药产业规模4000亿元以上目标作出最大努力；绘制我市生物医药产业分布图与发展轨迹曲线，分析近年来我市生物医药产业发展环境及产业支撑基础条件（国立研发机构、外包研发服务平台、行业认证机构和第三方检测机构），发掘影响我市生物医药产业发展的关键要素，重点培育骨干企业，从各方面全力支持企业发展，形成一批具有高知名度和影响力的我市粤产生物医药品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建议对我市生物医药产业竞争力指数并跟踪研究。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由市卫生健康委、市科创委、市统计局联合牵头，总结分析已有的产业发展评价体系，构建一套适用于我市的生物医药产业发展模型，制定具有科学性、可量化、可操作的医药产业评价体系，确定评价指标体系及权重，明确评分标准及分数计算方法，与日本、欧盟等医药产业发达地区的典型企业/产业集群进行比较。长期跟踪研究我市生物医药产业发展指数，及时反馈问题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建议分析我市生物医药产业瓶颈问题并预测发展趋势路线。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由市工信局、市商务局、市市场监管局联合牵头，运用我市生物医药产业评价模型和指标体系，对我市生物医药产业发展现状和问题进行试点评价和诊断，重点是分析我市生物医药产业发展的优势和不足，梳理明确具有明显国际竞争力和潜在发展优势的细分产业及产业链，编制我市生物医药产业细分领域未来的产业发展趋势路线图，探讨我市生物医药产业发展路径和趋势，提出有针对性的策略和建议。优化调整公共服务平台运行机制，加大公共服务平台运营和使用经费补贴力度；布局完善专业服务机构，鼓励支持新型合作专业机构建设，加大专业注册、申报、信息、临床公共服务机构建设力度，提高企业在注册、申报、临床试验提高企业运营效率；新增扩建生物医药孵化器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建议加大政策扶植力度。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由市工信局、市发改委、市统计局联合牵头，近期以深入贯彻落实省工信厅《关于加快推进生物医药产业发展的实施意见》为主。一方面，培育和集聚一批具有引领性的龙头骨干企业，促进一批药品和医疗器械小微企业上规模；培育一批单一大品种，加速产品产业化，加快中药经典名方的开发与产业化；立足自身优势，聚焦重点，突出特色，促进人才、技术、资金等资源向优势显著的产业园区集中，提升我市在珠三角生物医药产业集群的地位和优势，推动生物医药产业园区绿色发展；协力推进和完善产学研医用协同创新，大力促进生物医药创新产品的推广应用，提升企业创新能力；支持企业构建完善生产制造和产品质量保证体系，不断巩固提升质量优势，加快制药装备的升级换代；继续推动生物医药企业开展两化融合管理体系贯标，培育智能制造试点示范项目，开展智能工厂培育试点，推广数字化车间，支持生物医药领域云计算、大数据、物联网等新一代信息技术的研发和应用示范。另一方面，加大惠企政策宣贯落实力度，强化财政金融政策支持（包括加大财政资金导向性作用、建立完善项目储备库以及加大金融政策对产业政策与互补）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D9577B3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2020-11-10T07:50:32Z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