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leftChars="0" w:rightChars="0"/>
        <w:textAlignment w:val="auto"/>
        <w:outlineLvl w:val="9"/>
        <w:rPr>
          <w:rFonts w:ascii="黑体" w:eastAsia="黑体" w:hAnsi="黑体" w:cs="黑体" w:hint="default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rightChars="0" w:firstLineChars="0"/>
        <w:jc w:val="center"/>
        <w:textAlignment w:val="auto"/>
        <w:outlineLvl w:val="9"/>
        <w:rPr>
          <w:rFonts w:ascii="方正小标宋简体" w:eastAsia="方正小标宋简体" w:hAnsi="方正小标宋简体" w:cs="方正小标宋简体" w:hint="eastAsia"/>
          <w:sz w:val="44"/>
          <w:szCs w:val="44"/>
          <w:lang w:val="en-US" w:eastAsia="zh-CN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 w:val="en-US" w:eastAsia="zh-CN"/>
        </w:rPr>
        <w:t>深圳市塑料制品生产企业情况表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210" w:leftChars="0" w:rightChars="0" w:firstLineChars="100"/>
        <w:jc w:val="left"/>
        <w:textAlignment w:val="auto"/>
        <w:outlineLvl w:val="9"/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</w:pP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填报单位（盖章）：深圳市工业和信息化局      填报人：毛琪丽         联系方式：88127117          填报日期：2021 年  1 月  1 日</w:t>
      </w:r>
    </w:p>
    <w:tbl>
      <w:tblPr>
        <w:tblStyle w:val="TableGrid"/>
        <w:tblW w:w="13844" w:type="dxa"/>
        <w:jc w:val="center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4120"/>
        <w:gridCol w:w="2202"/>
        <w:gridCol w:w="1167"/>
        <w:gridCol w:w="1449"/>
        <w:gridCol w:w="2156"/>
        <w:gridCol w:w="2000"/>
      </w:tblGrid>
      <w:tr>
        <w:tblPrEx>
          <w:tblW w:w="13844" w:type="dxa"/>
          <w:jc w:val="center"/>
          <w:tblInd w:w="-131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41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220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116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  <w:t>所在区</w:t>
            </w:r>
          </w:p>
        </w:tc>
        <w:tc>
          <w:tcPr>
            <w:tcW w:w="14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  <w:t>产品类别</w:t>
            </w:r>
          </w:p>
        </w:tc>
        <w:tc>
          <w:tcPr>
            <w:tcW w:w="21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  <w:t>是否淘汰或禁止类</w:t>
            </w:r>
          </w:p>
        </w:tc>
        <w:tc>
          <w:tcPr>
            <w:tcW w:w="20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12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深圳市宝安区西乡镇骏达塑料模具厂</w:t>
            </w:r>
          </w:p>
        </w:tc>
        <w:tc>
          <w:tcPr>
            <w:tcW w:w="2202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92440300L02956455F</w:t>
            </w:r>
          </w:p>
        </w:tc>
        <w:tc>
          <w:tcPr>
            <w:tcW w:w="11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eastAsia="zh-CN"/>
              </w:rPr>
              <w:t>宝安</w:t>
            </w:r>
          </w:p>
        </w:tc>
        <w:tc>
          <w:tcPr>
            <w:tcW w:w="144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instrText xml:space="preserve"> = 7 \* GB3 \* MERGEFORMAT </w:instrTex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⑦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fldChar w:fldCharType="end"/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eastAsia="zh-CN"/>
              </w:rPr>
              <w:t>否</w:t>
            </w:r>
          </w:p>
        </w:tc>
        <w:tc>
          <w:tcPr>
            <w:tcW w:w="200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12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日超工程塑料(深圳)有限公司</w:t>
            </w:r>
          </w:p>
        </w:tc>
        <w:tc>
          <w:tcPr>
            <w:tcW w:w="2202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91440300618884696K</w:t>
            </w:r>
          </w:p>
        </w:tc>
        <w:tc>
          <w:tcPr>
            <w:tcW w:w="11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  <w:t>宝安</w:t>
            </w:r>
          </w:p>
        </w:tc>
        <w:tc>
          <w:tcPr>
            <w:tcW w:w="144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instrText xml:space="preserve"> = 7 \* GB3 \* MERGEFORMAT </w:instrText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⑦</w:t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end"/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否</w:t>
            </w:r>
          </w:p>
        </w:tc>
        <w:tc>
          <w:tcPr>
            <w:tcW w:w="200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12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深圳市凯玉兴塑料制品有限公司</w:t>
            </w:r>
          </w:p>
        </w:tc>
        <w:tc>
          <w:tcPr>
            <w:tcW w:w="2202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91440300MA5EFG3E8L</w:t>
            </w:r>
          </w:p>
        </w:tc>
        <w:tc>
          <w:tcPr>
            <w:tcW w:w="11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  <w:t>宝安</w:t>
            </w:r>
          </w:p>
        </w:tc>
        <w:tc>
          <w:tcPr>
            <w:tcW w:w="144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instrText xml:space="preserve"> = 7 \* GB3 \* MERGEFORMAT </w:instrText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⑦</w:t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end"/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否</w:t>
            </w:r>
          </w:p>
        </w:tc>
        <w:tc>
          <w:tcPr>
            <w:tcW w:w="200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12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</w:rPr>
              <w:t>深圳市永兴塑料五金有限公司</w:t>
            </w:r>
          </w:p>
        </w:tc>
        <w:tc>
          <w:tcPr>
            <w:tcW w:w="2202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</w:rPr>
              <w:t>9144030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</w:rPr>
              <w:t>0MA5F8XH950</w:t>
            </w:r>
          </w:p>
        </w:tc>
        <w:tc>
          <w:tcPr>
            <w:tcW w:w="11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  <w:lang w:eastAsia="zh-CN"/>
              </w:rPr>
              <w:t>宝安</w:t>
            </w:r>
          </w:p>
        </w:tc>
        <w:tc>
          <w:tcPr>
            <w:tcW w:w="144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instrText xml:space="preserve"> = 7 \* GB3 \* MERGEFORMAT </w:instrText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⑦</w:t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end"/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否</w:t>
            </w:r>
          </w:p>
        </w:tc>
        <w:tc>
          <w:tcPr>
            <w:tcW w:w="200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Cs w:val="21"/>
                <w:lang w:eastAsia="zh-CN"/>
              </w:rPr>
              <w:t>主要生产塑料周转箱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12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深圳市宝安区沙井华兴塑料经营部</w:t>
            </w:r>
          </w:p>
        </w:tc>
        <w:tc>
          <w:tcPr>
            <w:tcW w:w="2202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92440300L32381525U</w:t>
            </w:r>
          </w:p>
        </w:tc>
        <w:tc>
          <w:tcPr>
            <w:tcW w:w="11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  <w:t>宝安</w:t>
            </w:r>
          </w:p>
        </w:tc>
        <w:tc>
          <w:tcPr>
            <w:tcW w:w="144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instrText xml:space="preserve"> = 7 \* GB3 \* MERGEFORMAT </w:instrText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⑦</w:t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end"/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  <w:t>否</w:t>
            </w:r>
          </w:p>
        </w:tc>
        <w:tc>
          <w:tcPr>
            <w:tcW w:w="200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12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深圳市众兴发塑料有限公司</w:t>
            </w:r>
          </w:p>
        </w:tc>
        <w:tc>
          <w:tcPr>
            <w:tcW w:w="2202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914403005827437000</w:t>
            </w:r>
          </w:p>
        </w:tc>
        <w:tc>
          <w:tcPr>
            <w:tcW w:w="11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  <w:t>宝安</w:t>
            </w:r>
          </w:p>
        </w:tc>
        <w:tc>
          <w:tcPr>
            <w:tcW w:w="144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instrText xml:space="preserve"> = 7 \* GB3 \* MERGEFORMAT </w:instrText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⑦</w:t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end"/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  <w:t>否</w:t>
            </w:r>
          </w:p>
        </w:tc>
        <w:tc>
          <w:tcPr>
            <w:tcW w:w="200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412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深圳市鸿达兴业工程塑料有限公司</w:t>
            </w:r>
          </w:p>
        </w:tc>
        <w:tc>
          <w:tcPr>
            <w:tcW w:w="2202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914403006658521000</w:t>
            </w:r>
          </w:p>
        </w:tc>
        <w:tc>
          <w:tcPr>
            <w:tcW w:w="11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  <w:t>宝安</w:t>
            </w:r>
          </w:p>
        </w:tc>
        <w:tc>
          <w:tcPr>
            <w:tcW w:w="144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instrText xml:space="preserve"> = 7 \* GB3 \* MERGEFORMAT </w:instrText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⑦</w:t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end"/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  <w:t>否</w:t>
            </w:r>
          </w:p>
        </w:tc>
        <w:tc>
          <w:tcPr>
            <w:tcW w:w="200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412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</w:rPr>
              <w:t>宝兴盛塑料包装制品有限公司</w:t>
            </w:r>
          </w:p>
        </w:tc>
        <w:tc>
          <w:tcPr>
            <w:tcW w:w="2202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  <w:lang w:val="en-US" w:eastAsia="zh-CN"/>
              </w:rPr>
              <w:t>——</w:t>
            </w:r>
          </w:p>
        </w:tc>
        <w:tc>
          <w:tcPr>
            <w:tcW w:w="11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  <w:lang w:val="en-US" w:eastAsia="zh-CN"/>
              </w:rPr>
              <w:t>——</w:t>
            </w:r>
          </w:p>
        </w:tc>
        <w:tc>
          <w:tcPr>
            <w:tcW w:w="144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  <w:lang w:val="en-US" w:eastAsia="zh-CN"/>
              </w:rPr>
              <w:t>——</w:t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  <w:lang w:val="en-US" w:eastAsia="zh-CN"/>
              </w:rPr>
              <w:t>——</w:t>
            </w:r>
          </w:p>
        </w:tc>
        <w:tc>
          <w:tcPr>
            <w:tcW w:w="200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  <w:lang w:val="en-US" w:eastAsia="zh-CN"/>
              </w:rPr>
              <w:t>已停工吊销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412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深圳亚大塑料制品有限公司</w:t>
            </w:r>
          </w:p>
        </w:tc>
        <w:tc>
          <w:tcPr>
            <w:tcW w:w="2202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91440300727178694P</w:t>
            </w:r>
          </w:p>
        </w:tc>
        <w:tc>
          <w:tcPr>
            <w:tcW w:w="11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  <w:t>宝安</w:t>
            </w:r>
          </w:p>
        </w:tc>
        <w:tc>
          <w:tcPr>
            <w:tcW w:w="144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⑦</w:t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否</w:t>
            </w:r>
          </w:p>
        </w:tc>
        <w:tc>
          <w:tcPr>
            <w:tcW w:w="200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12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  <w:t>深圳市银城昊塑料机器有限公司</w:t>
            </w:r>
          </w:p>
        </w:tc>
        <w:tc>
          <w:tcPr>
            <w:tcW w:w="2202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  <w:t>91440300726193016Q</w:t>
            </w:r>
          </w:p>
        </w:tc>
        <w:tc>
          <w:tcPr>
            <w:tcW w:w="11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  <w:t>宝安</w:t>
            </w:r>
          </w:p>
        </w:tc>
        <w:tc>
          <w:tcPr>
            <w:tcW w:w="144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⑦</w:t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  <w:t>否</w:t>
            </w:r>
          </w:p>
        </w:tc>
        <w:tc>
          <w:tcPr>
            <w:tcW w:w="200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412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  <w:t>深圳市腾旺胶袋制品有限公司</w:t>
            </w:r>
          </w:p>
        </w:tc>
        <w:tc>
          <w:tcPr>
            <w:tcW w:w="2202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  <w:t>91440300319530863B</w:t>
            </w:r>
          </w:p>
        </w:tc>
        <w:tc>
          <w:tcPr>
            <w:tcW w:w="11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  <w:t>宝安</w:t>
            </w:r>
          </w:p>
        </w:tc>
        <w:tc>
          <w:tcPr>
            <w:tcW w:w="144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①</w:t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①</w:t>
            </w:r>
          </w:p>
        </w:tc>
        <w:tc>
          <w:tcPr>
            <w:tcW w:w="200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412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  <w:lang w:val="en-US" w:eastAsia="zh-CN"/>
              </w:rPr>
              <w:t>深圳市宝安区松岗利佳塑料厂</w:t>
            </w:r>
          </w:p>
        </w:tc>
        <w:tc>
          <w:tcPr>
            <w:tcW w:w="2202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</w:p>
        </w:tc>
        <w:tc>
          <w:tcPr>
            <w:tcW w:w="11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</w:p>
        </w:tc>
        <w:tc>
          <w:tcPr>
            <w:tcW w:w="144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</w:p>
        </w:tc>
        <w:tc>
          <w:tcPr>
            <w:tcW w:w="200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  <w:lang w:eastAsia="zh-CN"/>
              </w:rPr>
              <w:t>已注销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412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  <w:t>深圳市松岗来得利塑料行</w:t>
            </w:r>
          </w:p>
        </w:tc>
        <w:tc>
          <w:tcPr>
            <w:tcW w:w="2202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  <w:t>92440300L05807666F</w:t>
            </w:r>
          </w:p>
        </w:tc>
        <w:tc>
          <w:tcPr>
            <w:tcW w:w="11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  <w:t>宝安</w:t>
            </w:r>
          </w:p>
        </w:tc>
        <w:tc>
          <w:tcPr>
            <w:tcW w:w="144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⑦</w:t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2000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  <w:t>同一地址同一老板，销售塑胶原材料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412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  <w:t>深圳市兴玖成塑料有限公司</w:t>
            </w:r>
          </w:p>
        </w:tc>
        <w:tc>
          <w:tcPr>
            <w:tcW w:w="2202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  <w:t>914403005538745687</w:t>
            </w:r>
          </w:p>
        </w:tc>
        <w:tc>
          <w:tcPr>
            <w:tcW w:w="11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  <w:t>宝安</w:t>
            </w:r>
          </w:p>
        </w:tc>
        <w:tc>
          <w:tcPr>
            <w:tcW w:w="144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⑦</w:t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2000" w:type="dxa"/>
            <w:vMerge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412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</w:rPr>
              <w:t>东丽塑料（深圳）有限公司</w:t>
            </w:r>
          </w:p>
        </w:tc>
        <w:tc>
          <w:tcPr>
            <w:tcW w:w="2202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</w:rPr>
              <w:t>91440300618894296L</w:t>
            </w:r>
          </w:p>
        </w:tc>
        <w:tc>
          <w:tcPr>
            <w:tcW w:w="11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  <w:lang w:eastAsia="zh-CN"/>
              </w:rPr>
              <w:t>宝安</w:t>
            </w:r>
          </w:p>
        </w:tc>
        <w:tc>
          <w:tcPr>
            <w:tcW w:w="144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⑦</w:t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</w:rPr>
              <w:t>否</w:t>
            </w:r>
          </w:p>
        </w:tc>
        <w:tc>
          <w:tcPr>
            <w:tcW w:w="200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412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亿和塑胶电子制品（深圳）有限公司</w:t>
            </w:r>
          </w:p>
        </w:tc>
        <w:tc>
          <w:tcPr>
            <w:tcW w:w="2202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91440300727171257K</w:t>
            </w:r>
          </w:p>
        </w:tc>
        <w:tc>
          <w:tcPr>
            <w:tcW w:w="11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  <w:t>宝安</w:t>
            </w:r>
          </w:p>
        </w:tc>
        <w:tc>
          <w:tcPr>
            <w:tcW w:w="144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instrText xml:space="preserve"> = 7 \* GB3 \* MERGEFORMAT </w:instrText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⑦</w:t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end"/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  <w:t>否</w:t>
            </w:r>
          </w:p>
        </w:tc>
        <w:tc>
          <w:tcPr>
            <w:tcW w:w="200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412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骏业塑胶(深圳)</w:t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  <w:t>有限公司</w:t>
            </w:r>
          </w:p>
        </w:tc>
        <w:tc>
          <w:tcPr>
            <w:tcW w:w="2202" w:type="dxa"/>
            <w:vAlign w:val="top"/>
          </w:tcPr>
          <w:tbl>
            <w:tblPr>
              <w:tblStyle w:val="TableNormal"/>
              <w:tblW w:w="17790" w:type="dxa"/>
              <w:tblInd w:w="-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7790"/>
            </w:tblGrid>
            <w:tr>
              <w:tblPrEx>
                <w:tblW w:w="17790" w:type="dxa"/>
                <w:tblInd w:w="-135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ayout w:type="fixed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7790" w:type="dxa"/>
                  <w:tcBorders>
                    <w:top w:val="single" w:sz="6" w:space="0" w:color="E4EEF6"/>
                    <w:left w:val="single" w:sz="6" w:space="0" w:color="E4EEF6"/>
                    <w:bottom w:val="single" w:sz="6" w:space="0" w:color="E4EEF6"/>
                    <w:right w:val="single" w:sz="6" w:space="0" w:color="E4EEF6"/>
                  </w:tcBorders>
                  <w:tcMar>
                    <w:top w:w="150" w:type="dxa"/>
                    <w:left w:w="150" w:type="dxa"/>
                    <w:bottom w:w="165" w:type="dxa"/>
                    <w:right w:w="150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 w:val="0"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40" w:lineRule="exact"/>
                    <w:ind w:left="0" w:firstLine="0"/>
                    <w:jc w:val="left"/>
                    <w:textAlignment w:val="auto"/>
                    <w:rPr>
                      <w:rFonts w:ascii="仿宋_GB2312" w:eastAsia="仿宋_GB2312" w:hAnsi="仿宋_GB2312" w:cs="仿宋_GB2312" w:hint="eastAsia"/>
                      <w:i w:val="0"/>
                      <w:caps w:val="0"/>
                      <w:color w:val="auto"/>
                      <w:spacing w:val="0"/>
                      <w:sz w:val="21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color w:val="auto"/>
                      <w:sz w:val="21"/>
                      <w:szCs w:val="21"/>
                      <w:lang w:val="en-US" w:eastAsia="zh-CN"/>
                    </w:rPr>
                    <w:t>9144030061887487</w:t>
                  </w:r>
                  <w:r>
                    <w:rPr>
                      <w:rFonts w:ascii="仿宋_GB2312" w:eastAsia="仿宋_GB2312" w:hAnsi="仿宋_GB2312" w:cs="仿宋_GB2312" w:hint="eastAsia"/>
                      <w:i w:val="0"/>
                      <w:caps w:val="0"/>
                      <w:color w:val="auto"/>
                      <w:spacing w:val="0"/>
                      <w:kern w:val="0"/>
                      <w:sz w:val="21"/>
                      <w:szCs w:val="21"/>
                      <w:lang w:val="en-US" w:eastAsia="zh-CN" w:bidi="ar"/>
                    </w:rPr>
                    <w:t>78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11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  <w:t>宝安</w:t>
            </w:r>
          </w:p>
        </w:tc>
        <w:tc>
          <w:tcPr>
            <w:tcW w:w="144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instrText xml:space="preserve"> = 7 \* GB3 \* MERGEFORMAT </w:instrText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⑦</w:t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end"/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  <w:t>否</w:t>
            </w:r>
          </w:p>
        </w:tc>
        <w:tc>
          <w:tcPr>
            <w:tcW w:w="200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12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</w:rPr>
              <w:t>深圳市思众科技有限公司</w:t>
            </w:r>
          </w:p>
        </w:tc>
        <w:tc>
          <w:tcPr>
            <w:tcW w:w="2202" w:type="dxa"/>
            <w:vAlign w:val="top"/>
          </w:tcPr>
          <w:tbl>
            <w:tblPr>
              <w:tblStyle w:val="TableNormal"/>
              <w:tblW w:w="17790" w:type="dxa"/>
              <w:tblInd w:w="-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7790"/>
            </w:tblGrid>
            <w:tr>
              <w:tblPrEx>
                <w:tblW w:w="17790" w:type="dxa"/>
                <w:tblInd w:w="-135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ayout w:type="fixed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7790" w:type="dxa"/>
                  <w:tcBorders>
                    <w:top w:val="single" w:sz="6" w:space="0" w:color="E4EEF6"/>
                    <w:left w:val="single" w:sz="6" w:space="0" w:color="E4EEF6"/>
                    <w:bottom w:val="single" w:sz="6" w:space="0" w:color="E4EEF6"/>
                    <w:right w:val="single" w:sz="6" w:space="0" w:color="E4EEF6"/>
                  </w:tcBorders>
                  <w:tcMar>
                    <w:top w:w="150" w:type="dxa"/>
                    <w:left w:w="150" w:type="dxa"/>
                    <w:bottom w:w="165" w:type="dxa"/>
                    <w:right w:w="150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 w:val="0"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40" w:lineRule="exact"/>
                    <w:ind w:left="0" w:firstLine="0"/>
                    <w:jc w:val="left"/>
                    <w:textAlignment w:val="auto"/>
                    <w:rPr>
                      <w:rFonts w:ascii="仿宋_GB2312" w:eastAsia="仿宋_GB2312" w:hAnsi="仿宋_GB2312" w:cs="仿宋_GB2312" w:hint="eastAsia"/>
                      <w:i w:val="0"/>
                      <w:caps w:val="0"/>
                      <w:color w:val="auto"/>
                      <w:spacing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91440300668546249</w:t>
                  </w:r>
                  <w:r>
                    <w:rPr>
                      <w:rFonts w:ascii="仿宋_GB2312" w:eastAsia="仿宋_GB2312" w:hAnsi="仿宋_GB2312" w:cs="仿宋_GB2312" w:hint="eastAsia"/>
                      <w:i w:val="0"/>
                      <w:caps w:val="0"/>
                      <w:color w:val="auto"/>
                      <w:spacing w:val="0"/>
                      <w:kern w:val="0"/>
                      <w:sz w:val="21"/>
                      <w:szCs w:val="21"/>
                      <w:highlight w:val="none"/>
                      <w:lang w:val="en-US" w:eastAsia="zh-CN" w:bidi="ar"/>
                    </w:rPr>
                    <w:t>3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  <w:lang w:val="en-US" w:eastAsia="zh-CN"/>
              </w:rPr>
              <w:t>宝安</w:t>
            </w:r>
          </w:p>
        </w:tc>
        <w:tc>
          <w:tcPr>
            <w:tcW w:w="144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</w:p>
        </w:tc>
        <w:tc>
          <w:tcPr>
            <w:tcW w:w="200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  <w:lang w:val="en-US" w:eastAsia="zh-CN"/>
              </w:rPr>
              <w:t>企业反映生产</w:t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  <w:lang w:eastAsia="zh-CN"/>
              </w:rPr>
              <w:t>金属制品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412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深圳市兆发纸塑包装制品有限公司</w:t>
            </w:r>
          </w:p>
        </w:tc>
        <w:tc>
          <w:tcPr>
            <w:tcW w:w="2202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91440300359902932L</w:t>
            </w:r>
          </w:p>
        </w:tc>
        <w:tc>
          <w:tcPr>
            <w:tcW w:w="11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  <w:t>宝安</w:t>
            </w:r>
          </w:p>
        </w:tc>
        <w:tc>
          <w:tcPr>
            <w:tcW w:w="144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instrText xml:space="preserve"> = 7 \* GB3 \* MERGEFORMAT </w:instrText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⑦</w:t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end"/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  <w:t>否</w:t>
            </w:r>
          </w:p>
        </w:tc>
        <w:tc>
          <w:tcPr>
            <w:tcW w:w="200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  <w:t>仓库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412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深圳市广聚泰塑料实业有限公司</w:t>
            </w:r>
          </w:p>
        </w:tc>
        <w:tc>
          <w:tcPr>
            <w:tcW w:w="2202" w:type="dxa"/>
            <w:vAlign w:val="top"/>
          </w:tcPr>
          <w:tbl>
            <w:tblPr>
              <w:tblStyle w:val="TableNormal"/>
              <w:tblW w:w="17790" w:type="dxa"/>
              <w:tblInd w:w="-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7790"/>
            </w:tblGrid>
            <w:tr>
              <w:tblPrEx>
                <w:tblW w:w="17790" w:type="dxa"/>
                <w:tblInd w:w="-135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ayout w:type="fixed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7790" w:type="dxa"/>
                  <w:tcBorders>
                    <w:top w:val="single" w:sz="6" w:space="0" w:color="E4EEF6"/>
                    <w:left w:val="single" w:sz="6" w:space="0" w:color="E4EEF6"/>
                    <w:bottom w:val="single" w:sz="6" w:space="0" w:color="E4EEF6"/>
                    <w:right w:val="single" w:sz="6" w:space="0" w:color="E4EEF6"/>
                  </w:tcBorders>
                  <w:tcMar>
                    <w:top w:w="150" w:type="dxa"/>
                    <w:left w:w="150" w:type="dxa"/>
                    <w:bottom w:w="165" w:type="dxa"/>
                    <w:right w:w="150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 w:val="0"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40" w:lineRule="exact"/>
                    <w:ind w:left="0" w:firstLine="0"/>
                    <w:jc w:val="left"/>
                    <w:textAlignment w:val="auto"/>
                    <w:rPr>
                      <w:rFonts w:ascii="仿宋_GB2312" w:eastAsia="仿宋_GB2312" w:hAnsi="仿宋_GB2312" w:cs="仿宋_GB2312" w:hint="eastAsia"/>
                      <w:i w:val="0"/>
                      <w:caps w:val="0"/>
                      <w:color w:val="auto"/>
                      <w:spacing w:val="0"/>
                      <w:sz w:val="21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color w:val="auto"/>
                      <w:sz w:val="21"/>
                      <w:szCs w:val="21"/>
                      <w:lang w:val="en-US" w:eastAsia="zh-CN"/>
                    </w:rPr>
                    <w:t>914403002793384034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11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  <w:t>宝安</w:t>
            </w:r>
          </w:p>
        </w:tc>
        <w:tc>
          <w:tcPr>
            <w:tcW w:w="144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instrText xml:space="preserve"> = 7 \* GB3 \* MERGEFORMAT </w:instrText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⑦</w:t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end"/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  <w:t>否</w:t>
            </w:r>
          </w:p>
        </w:tc>
        <w:tc>
          <w:tcPr>
            <w:tcW w:w="200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  <w:t>模具注塑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412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</w:rPr>
              <w:t>华泽塑料制品(深圳)有限公司</w:t>
            </w:r>
          </w:p>
        </w:tc>
        <w:tc>
          <w:tcPr>
            <w:tcW w:w="2202" w:type="dxa"/>
            <w:vAlign w:val="top"/>
          </w:tcPr>
          <w:tbl>
            <w:tblPr>
              <w:tblStyle w:val="TableNormal"/>
              <w:tblW w:w="17790" w:type="dxa"/>
              <w:tblInd w:w="-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7790"/>
            </w:tblGrid>
            <w:tr>
              <w:tblPrEx>
                <w:tblW w:w="17790" w:type="dxa"/>
                <w:tblInd w:w="-135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ayout w:type="fixed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7790" w:type="dxa"/>
                  <w:tcBorders>
                    <w:top w:val="single" w:sz="6" w:space="0" w:color="E4EEF6"/>
                    <w:left w:val="single" w:sz="6" w:space="0" w:color="E4EEF6"/>
                    <w:bottom w:val="single" w:sz="6" w:space="0" w:color="E4EEF6"/>
                    <w:right w:val="single" w:sz="6" w:space="0" w:color="E4EEF6"/>
                  </w:tcBorders>
                  <w:tcMar>
                    <w:top w:w="150" w:type="dxa"/>
                    <w:left w:w="150" w:type="dxa"/>
                    <w:bottom w:w="165" w:type="dxa"/>
                    <w:right w:w="150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 w:val="0"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40" w:lineRule="exact"/>
                    <w:ind w:left="0" w:firstLine="0"/>
                    <w:jc w:val="left"/>
                    <w:textAlignment w:val="auto"/>
                    <w:rPr>
                      <w:rFonts w:ascii="仿宋_GB2312" w:eastAsia="仿宋_GB2312" w:hAnsi="仿宋_GB2312" w:cs="仿宋_GB2312" w:hint="eastAsia"/>
                      <w:i w:val="0"/>
                      <w:caps w:val="0"/>
                      <w:color w:val="auto"/>
                      <w:spacing w:val="0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91440300618858391</w:t>
                  </w:r>
                  <w:r>
                    <w:rPr>
                      <w:rFonts w:ascii="仿宋_GB2312" w:eastAsia="仿宋_GB2312" w:hAnsi="仿宋_GB2312" w:cs="仿宋_GB2312" w:hint="eastAsia"/>
                      <w:i w:val="0"/>
                      <w:caps w:val="0"/>
                      <w:color w:val="auto"/>
                      <w:spacing w:val="0"/>
                      <w:kern w:val="0"/>
                      <w:sz w:val="21"/>
                      <w:szCs w:val="21"/>
                      <w:highlight w:val="none"/>
                      <w:lang w:val="en-US" w:eastAsia="zh-CN" w:bidi="ar"/>
                    </w:rPr>
                    <w:t>Q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  <w:lang w:val="en-US" w:eastAsia="zh-CN"/>
              </w:rPr>
              <w:t>宝安</w:t>
            </w:r>
          </w:p>
        </w:tc>
        <w:tc>
          <w:tcPr>
            <w:tcW w:w="144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-</w:t>
            </w:r>
          </w:p>
        </w:tc>
        <w:tc>
          <w:tcPr>
            <w:tcW w:w="200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highlight w:val="none"/>
                <w:lang w:eastAsia="zh-CN"/>
              </w:rPr>
              <w:t>街道反馈已改为物业管理公司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412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firstLine="0"/>
              <w:jc w:val="left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firstLine="0" w:leftChars="0" w:firstLineChars="0"/>
              <w:jc w:val="center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  <w:t>深圳市宝安区石岩明达塑料包装部</w:t>
            </w:r>
          </w:p>
        </w:tc>
        <w:tc>
          <w:tcPr>
            <w:tcW w:w="220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firstLine="0" w:leftChars="0" w:firstLineChars="0"/>
              <w:jc w:val="left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  <w:t>92440300L40384312H</w:t>
            </w:r>
          </w:p>
        </w:tc>
        <w:tc>
          <w:tcPr>
            <w:tcW w:w="11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  <w:t>宝安</w:t>
            </w:r>
          </w:p>
        </w:tc>
        <w:tc>
          <w:tcPr>
            <w:tcW w:w="144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instrText xml:space="preserve"> = 7 \* GB3 \* MERGEFORMAT </w:instrText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⑦</w:t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end"/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  <w:t>否</w:t>
            </w:r>
          </w:p>
        </w:tc>
        <w:tc>
          <w:tcPr>
            <w:tcW w:w="200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  <w:t>塑料包装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412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深圳市诚飞塑料制品有限公司</w:t>
            </w:r>
          </w:p>
        </w:tc>
        <w:tc>
          <w:tcPr>
            <w:tcW w:w="2202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0946000080505262</w:t>
            </w:r>
          </w:p>
        </w:tc>
        <w:tc>
          <w:tcPr>
            <w:tcW w:w="11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宝安</w:t>
            </w:r>
          </w:p>
        </w:tc>
        <w:tc>
          <w:tcPr>
            <w:tcW w:w="144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instrText xml:space="preserve"> = 7 \* GB3 \* MERGEFORMAT </w:instrText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t>⑦</w:t>
            </w: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</w:rPr>
              <w:fldChar w:fldCharType="end"/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200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1"/>
                <w:szCs w:val="21"/>
                <w:lang w:val="en-US" w:eastAsia="zh-CN"/>
              </w:rPr>
              <w:t>主要生产硬质包装壳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41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深圳市宝安区西乡顺祥胶袋制品厂</w:t>
            </w: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92440300X190530148</w:t>
            </w:r>
          </w:p>
        </w:tc>
        <w:tc>
          <w:tcPr>
            <w:tcW w:w="11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宝安</w:t>
            </w:r>
          </w:p>
        </w:tc>
        <w:tc>
          <w:tcPr>
            <w:tcW w:w="144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instrText xml:space="preserve"> = 1 \* GB3 \* MERGEFORMAT </w:instrTex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①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fldChar w:fldCharType="end"/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200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default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412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深圳市宏基塑胶包装有限公司</w:t>
            </w:r>
          </w:p>
        </w:tc>
        <w:tc>
          <w:tcPr>
            <w:tcW w:w="2202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914403007798757236</w:t>
            </w:r>
          </w:p>
        </w:tc>
        <w:tc>
          <w:tcPr>
            <w:tcW w:w="11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宝安</w:t>
            </w:r>
          </w:p>
        </w:tc>
        <w:tc>
          <w:tcPr>
            <w:tcW w:w="144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instrText xml:space="preserve"> = 1 \* GB3 \* MERGEFORMAT </w:instrTex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①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fldChar w:fldCharType="end"/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200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default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412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深圳市永盛塑料电子有限公司</w:t>
            </w:r>
          </w:p>
        </w:tc>
        <w:tc>
          <w:tcPr>
            <w:tcW w:w="2202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91440300MA5DNMJR5K</w:t>
            </w:r>
          </w:p>
        </w:tc>
        <w:tc>
          <w:tcPr>
            <w:tcW w:w="11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宝安</w:t>
            </w:r>
          </w:p>
        </w:tc>
        <w:tc>
          <w:tcPr>
            <w:tcW w:w="144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instrText xml:space="preserve"> = 1 \* GB3 \* MERGEFORMAT </w:instrTex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①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fldChar w:fldCharType="end"/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kern w:val="2"/>
                <w:sz w:val="21"/>
                <w:szCs w:val="21"/>
                <w:lang w:val="en-US" w:eastAsia="zh-CN" w:bidi="ar-SA"/>
              </w:rPr>
              <w:t>否</w:t>
            </w:r>
          </w:p>
        </w:tc>
        <w:tc>
          <w:tcPr>
            <w:tcW w:w="200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default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412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深圳市杰大包装材料有限公司</w:t>
            </w:r>
          </w:p>
        </w:tc>
        <w:tc>
          <w:tcPr>
            <w:tcW w:w="2202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91440300398405736G</w:t>
            </w:r>
          </w:p>
        </w:tc>
        <w:tc>
          <w:tcPr>
            <w:tcW w:w="11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宝安</w:t>
            </w:r>
          </w:p>
        </w:tc>
        <w:tc>
          <w:tcPr>
            <w:tcW w:w="144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instrText xml:space="preserve"> = 2 \* GB3 \* MERGEFORMAT </w:instrTex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②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fldChar w:fldCharType="end"/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200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default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412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深圳市远鹏塑胶制品有限公司</w:t>
            </w:r>
          </w:p>
        </w:tc>
        <w:tc>
          <w:tcPr>
            <w:tcW w:w="2202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9144030079256855XD</w:t>
            </w:r>
          </w:p>
        </w:tc>
        <w:tc>
          <w:tcPr>
            <w:tcW w:w="11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宝安</w:t>
            </w:r>
          </w:p>
        </w:tc>
        <w:tc>
          <w:tcPr>
            <w:tcW w:w="144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instrText xml:space="preserve"> = 7 \* GB3 \* MERGEFORMAT </w:instrTex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⑦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fldChar w:fldCharType="end"/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200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胶盒、吸塑制品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（来料加工，没有原料生产）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412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深圳市中科迪塑胶模具有限公司</w:t>
            </w:r>
          </w:p>
        </w:tc>
        <w:tc>
          <w:tcPr>
            <w:tcW w:w="2202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9144030067665221X1</w:t>
            </w:r>
          </w:p>
        </w:tc>
        <w:tc>
          <w:tcPr>
            <w:tcW w:w="11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宝安</w:t>
            </w:r>
          </w:p>
        </w:tc>
        <w:tc>
          <w:tcPr>
            <w:tcW w:w="1449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⑦</w:t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否</w:t>
            </w:r>
          </w:p>
        </w:tc>
        <w:tc>
          <w:tcPr>
            <w:tcW w:w="2000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塑胶外壳（来料加工，没有原料生产）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="仿宋_GB2312" w:cs="仿宋_GB2312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  <w:lang w:val="en-US" w:eastAsia="zh-CN"/>
              </w:rPr>
              <w:t>30</w:t>
            </w:r>
          </w:p>
        </w:tc>
        <w:tc>
          <w:tcPr>
            <w:tcW w:w="41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深圳市恩欣龙特种工程塑料有限公司大鹏分公司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914403003352758000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  <w:lang w:eastAsia="zh-CN"/>
              </w:rPr>
              <w:t>大鹏新区</w:t>
            </w:r>
          </w:p>
        </w:tc>
        <w:tc>
          <w:tcPr>
            <w:tcW w:w="14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instrText xml:space="preserve"> = 7 \* GB3 \* MERGEFORMAT </w:instrTex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⑦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fldChar w:fldCharType="end"/>
            </w:r>
          </w:p>
        </w:tc>
        <w:tc>
          <w:tcPr>
            <w:tcW w:w="215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  <w:lang w:eastAsia="zh-CN"/>
              </w:rPr>
              <w:t>否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  <w:lang w:eastAsia="zh-CN"/>
              </w:rPr>
              <w:t>经与企业确认，该公司未生产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淘汰类塑料制品</w:t>
            </w:r>
            <w:r>
              <w:rPr>
                <w:rFonts w:ascii="仿宋_GB2312" w:eastAsia="仿宋_GB2312" w:hAnsi="仿宋_GB2312" w:cs="仿宋_GB2312" w:hint="eastAsia"/>
                <w:szCs w:val="21"/>
                <w:lang w:eastAsia="zh-CN"/>
              </w:rPr>
              <w:t>。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="仿宋_GB2312" w:cs="仿宋_GB2312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  <w:lang w:val="en-US" w:eastAsia="zh-CN"/>
              </w:rPr>
              <w:t>31</w:t>
            </w:r>
          </w:p>
        </w:tc>
        <w:tc>
          <w:tcPr>
            <w:tcW w:w="41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慈溪市雀思德塑料电器有限公司深圳分公司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91440300065494582H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  <w:lang w:eastAsia="zh-CN"/>
              </w:rPr>
              <w:t>大鹏新区</w:t>
            </w:r>
          </w:p>
        </w:tc>
        <w:tc>
          <w:tcPr>
            <w:tcW w:w="14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instrText xml:space="preserve"> = 7 \* GB3 \* MERGEFORMAT </w:instrTex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⑦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fldChar w:fldCharType="end"/>
            </w:r>
          </w:p>
        </w:tc>
        <w:tc>
          <w:tcPr>
            <w:tcW w:w="215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  <w:lang w:eastAsia="zh-CN"/>
              </w:rPr>
              <w:t>否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  <w:lang w:eastAsia="zh-CN"/>
              </w:rPr>
              <w:t>经与企业确认，该公司未生产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淘汰类塑料制品</w:t>
            </w:r>
            <w:r>
              <w:rPr>
                <w:rFonts w:ascii="仿宋_GB2312" w:eastAsia="仿宋_GB2312" w:hAnsi="仿宋_GB2312" w:cs="仿宋_GB2312" w:hint="eastAsia"/>
                <w:szCs w:val="21"/>
                <w:lang w:eastAsia="zh-CN"/>
              </w:rPr>
              <w:t>。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="仿宋_GB2312" w:cs="仿宋_GB2312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  <w:lang w:val="en-US" w:eastAsia="zh-CN"/>
              </w:rPr>
              <w:t>32</w:t>
            </w:r>
          </w:p>
        </w:tc>
        <w:tc>
          <w:tcPr>
            <w:tcW w:w="41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深圳市湘西智能家居有限公司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91440300342677839R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  <w:lang w:eastAsia="zh-CN"/>
              </w:rPr>
              <w:t>大鹏新区</w:t>
            </w:r>
          </w:p>
        </w:tc>
        <w:tc>
          <w:tcPr>
            <w:tcW w:w="14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instrText xml:space="preserve"> = 7 \* GB3 \* MERGEFORMAT </w:instrTex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⑦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fldChar w:fldCharType="end"/>
            </w:r>
          </w:p>
        </w:tc>
        <w:tc>
          <w:tcPr>
            <w:tcW w:w="215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  <w:lang w:eastAsia="zh-CN"/>
              </w:rPr>
              <w:t>否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  <w:lang w:eastAsia="zh-CN"/>
              </w:rPr>
              <w:t>经与企业确认，该公司未生产淘汰类塑料制品。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="仿宋_GB2312" w:cs="仿宋_GB2312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  <w:lang w:val="en-US" w:eastAsia="zh-CN"/>
              </w:rPr>
              <w:t>33</w:t>
            </w:r>
          </w:p>
        </w:tc>
        <w:tc>
          <w:tcPr>
            <w:tcW w:w="41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深圳市特迪塑料五金制品有限公司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91440300MA5DE0HW48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  <w:lang w:eastAsia="zh-CN"/>
              </w:rPr>
              <w:t>大鹏新区</w:t>
            </w:r>
          </w:p>
        </w:tc>
        <w:tc>
          <w:tcPr>
            <w:tcW w:w="14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instrText xml:space="preserve"> = 7 \* GB3 \* MERGEFORMAT </w:instrTex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⑦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fldChar w:fldCharType="end"/>
            </w:r>
          </w:p>
        </w:tc>
        <w:tc>
          <w:tcPr>
            <w:tcW w:w="215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  <w:lang w:eastAsia="zh-CN"/>
              </w:rPr>
              <w:t>否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  <w:lang w:eastAsia="zh-CN"/>
              </w:rPr>
              <w:t>经与企业确认，该公司未生产淘汰类塑料制品。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="仿宋_GB2312" w:cs="仿宋_GB2312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  <w:lang w:val="en-US" w:eastAsia="zh-CN"/>
              </w:rPr>
              <w:t>34</w:t>
            </w:r>
          </w:p>
        </w:tc>
        <w:tc>
          <w:tcPr>
            <w:tcW w:w="41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深圳市中茂科技有限公司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91440300754269276T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  <w:lang w:eastAsia="zh-CN"/>
              </w:rPr>
              <w:t>大鹏新区</w:t>
            </w:r>
          </w:p>
        </w:tc>
        <w:tc>
          <w:tcPr>
            <w:tcW w:w="14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instrText xml:space="preserve"> = 7 \* GB3 \* MERGEFORMAT </w:instrTex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⑦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fldChar w:fldCharType="end"/>
            </w:r>
          </w:p>
        </w:tc>
        <w:tc>
          <w:tcPr>
            <w:tcW w:w="215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  <w:lang w:eastAsia="zh-CN"/>
              </w:rPr>
              <w:t>否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  <w:lang w:eastAsia="zh-CN"/>
              </w:rPr>
              <w:t>经与企业确认，该公司未生产淘汰类塑料制品。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  <w:t>35</w:t>
            </w:r>
          </w:p>
        </w:tc>
        <w:tc>
          <w:tcPr>
            <w:tcW w:w="41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深圳友邦塑料印刷包装有限公司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91440300072501920J</w:t>
            </w:r>
          </w:p>
        </w:tc>
        <w:tc>
          <w:tcPr>
            <w:tcW w:w="116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both"/>
              <w:textAlignment w:val="auto"/>
              <w:outlineLvl w:val="9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  <w:t>光明区</w:t>
            </w:r>
          </w:p>
        </w:tc>
        <w:tc>
          <w:tcPr>
            <w:tcW w:w="14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instrText xml:space="preserve"> = 1 \* GB3 \* MERGEFORMAT </w:instrTex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①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fldChar w:fldCharType="end"/>
            </w: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厚度大于0.025毫米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41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鸿瑞塑料制品（深圳）有限公司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9144030072855249XF</w:t>
            </w:r>
          </w:p>
        </w:tc>
        <w:tc>
          <w:tcPr>
            <w:tcW w:w="116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both"/>
              <w:textAlignment w:val="auto"/>
              <w:outlineLvl w:val="9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  <w:t>光明区</w:t>
            </w:r>
          </w:p>
        </w:tc>
        <w:tc>
          <w:tcPr>
            <w:tcW w:w="14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instrText xml:space="preserve"> = 1 \* GB3 \* MERGEFORMAT </w:instrTex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①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fldChar w:fldCharType="end"/>
            </w: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厚度大于0.026毫米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  <w:t>37</w:t>
            </w:r>
          </w:p>
        </w:tc>
        <w:tc>
          <w:tcPr>
            <w:tcW w:w="41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深圳市超速达塑料包装有限公司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91440300793893768R</w:t>
            </w:r>
          </w:p>
        </w:tc>
        <w:tc>
          <w:tcPr>
            <w:tcW w:w="116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both"/>
              <w:textAlignment w:val="auto"/>
              <w:outlineLvl w:val="9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  <w:t>光明区</w:t>
            </w:r>
          </w:p>
        </w:tc>
        <w:tc>
          <w:tcPr>
            <w:tcW w:w="14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instrText xml:space="preserve"> = 1 \* GB3 \* MERGEFORMAT </w:instrTex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①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fldChar w:fldCharType="end"/>
            </w: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厚度大于0.027毫米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  <w:t>38</w:t>
            </w:r>
          </w:p>
        </w:tc>
        <w:tc>
          <w:tcPr>
            <w:tcW w:w="41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深圳市虹彩新材料科技有限公司长圳分公司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91440300MA5DMD0A5C</w:t>
            </w:r>
          </w:p>
        </w:tc>
        <w:tc>
          <w:tcPr>
            <w:tcW w:w="116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both"/>
              <w:textAlignment w:val="auto"/>
              <w:outlineLvl w:val="9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  <w:t>光明区</w:t>
            </w:r>
          </w:p>
        </w:tc>
        <w:tc>
          <w:tcPr>
            <w:tcW w:w="14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instrText xml:space="preserve"> = 1 \* GB3 \* MERGEFORMAT </w:instrTex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①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fldChar w:fldCharType="end"/>
            </w: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厚度大于0.029毫米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  <w:t>39</w:t>
            </w:r>
          </w:p>
        </w:tc>
        <w:tc>
          <w:tcPr>
            <w:tcW w:w="41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鸿瑞塑料制品（深圳）有限公司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9144030072855249XF</w:t>
            </w:r>
          </w:p>
        </w:tc>
        <w:tc>
          <w:tcPr>
            <w:tcW w:w="116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both"/>
              <w:textAlignment w:val="auto"/>
              <w:outlineLvl w:val="9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  <w:t>光明区</w:t>
            </w:r>
          </w:p>
        </w:tc>
        <w:tc>
          <w:tcPr>
            <w:tcW w:w="14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instrText xml:space="preserve"> = 1 \* GB3 \* MERGEFORMAT </w:instrTex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①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fldChar w:fldCharType="end"/>
            </w: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厚度大于0.030毫米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  <w:t>40</w:t>
            </w:r>
          </w:p>
        </w:tc>
        <w:tc>
          <w:tcPr>
            <w:tcW w:w="41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深圳市德丞包装制品有限公司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91440300553895318D</w:t>
            </w:r>
          </w:p>
        </w:tc>
        <w:tc>
          <w:tcPr>
            <w:tcW w:w="116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both"/>
              <w:textAlignment w:val="auto"/>
              <w:outlineLvl w:val="9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  <w:t>光明区</w:t>
            </w:r>
          </w:p>
        </w:tc>
        <w:tc>
          <w:tcPr>
            <w:tcW w:w="14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胶袋，气泡袋，珍珠棉袋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该企业只在东莞生产，在深圳只是仓库。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41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深圳市福川塑料制品有限公司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91440300728588281Y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不涉及生产业务，已转租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41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深圳市固美精塑科技有限公司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91440300052760837U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⑦食品包装塑胶瓶盖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41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深圳市博新城实业有限公司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914403007271396360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⑦防静电袋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41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艾文斯塑料（深圳）有限公司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91440300715292211P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已搬迁至民治，在东莞设厂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41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深圳市龙华区福城狮山联生塑料经营部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92440300L721933850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⑦食品用塑料、五金材料、防静电产品（具体地址已搬迁至观澜桂花社区）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41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深圳市雅斯泰包装制品有限公司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9144030007285884416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⑦塑料包装制品（电子产品包装）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41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深圳市合盛隆塑胶制品有限公司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91440300777158130K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⑦（环保材料食品包装盒、矿泉水瓶等）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41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深圳市星智盛五金塑料有限公司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91440300279319851H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⑦（打印机部件、耗材等）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41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深圳市振鸿塑料包装有限公司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91440300752514776P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⑦塑料吸管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41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新海光塑胶厂(深圳)有限公司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91440300618826357H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⑦其他(桌椅、垃圾桶等）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41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深圳市宝安区观澜新铭盛五金塑料厂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92440300731119144Q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该企业与深圳市益北五金塑胶有限公司为同一老板，经了解，新铭盛未实际生产，已改为深圳市益北五金塑胶有限公司并经营办公椅。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41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深圳市尚品宏业包装技术有限公司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91440300358288555A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⑦防伪瓶盖、塑料瓶盖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41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深圳市三品包装制品有限公司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91440300063876667H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经实地核查，大水田无此企业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41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金都五金塑料（深圳）有限公司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91440300618825805B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⑦五金制品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4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深圳市上甘岭饮料有限公司</w:t>
            </w: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91440300279288848J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⑦塑料瓶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4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深圳市鑫久同包装材料有限公司</w:t>
            </w: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9144030058672841XR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⑦电子托盘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4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深圳科达南盛塑料模具有限公司</w:t>
            </w: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9144030073414509XM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①/⑥/⑦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4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深圳市万胜塑料有限公司</w:t>
            </w: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914403006626804554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⑦其他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4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深圳市欣泰达包装制品有限公司</w:t>
            </w: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914403006971098657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⑦其他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4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深圳新光华塑料有限公司</w:t>
            </w: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91440300767588508F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⑦其他（玩具塑料PVC）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4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深圳市金澜塑胶制品有限公司</w:t>
            </w: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91440300792566394A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⑥日化产品（饮用桶装水的“塑胶水桶” 生产企业）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4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深圳市振鸿塑料包装有限公司</w:t>
            </w: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91440300752514776P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⑦其他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4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深圳市聚亿新材料科技股份有限公司</w:t>
            </w: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91440300741245523C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①塑料购物袋（保鲜袋、拉链袋）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4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鹏映塑料（深圳）有限公司</w:t>
            </w: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91440300618904829M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不涉及，该企业生产复印机、打印机外壳。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4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深圳市予富源包装彩印有限公司</w:t>
            </w: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914403007388413758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①塑料购物袋（食品包装袋）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4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深圳市王佳包装制品有限公司</w:t>
            </w: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914403006990751790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①塑料购物袋⑦食品包装袋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4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深圳市龙华新区龙华少华胶袋店</w:t>
            </w: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92440300MA5K01Q29U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dxa"/>
            <w:vAlign w:val="center"/>
          </w:tcPr>
          <w:p>
            <w:pPr>
              <w:jc w:val="left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⑦其他（不涉及生产，销售塑料购物袋、食品包装袋）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4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深圳市东兴麦宝饮料有限公司</w:t>
            </w: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91440300192181108Y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⑦纯净水、饮用水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vAlign w:val="center"/>
          </w:tcPr>
          <w:p>
            <w:pP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4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利宾来塑胶工业（深圳）有限公司</w:t>
            </w: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91440300618873508U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龙华区</w:t>
            </w:r>
          </w:p>
        </w:tc>
        <w:tc>
          <w:tcPr>
            <w:tcW w:w="14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⑦其他（塑胶容器、工具）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vAlign w:val="center"/>
          </w:tcPr>
          <w:p>
            <w:pP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  <w:t>70</w:t>
            </w:r>
          </w:p>
        </w:tc>
        <w:tc>
          <w:tcPr>
            <w:tcW w:w="4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利宾来塑胶工业（深圳）有限公司</w:t>
            </w: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91440300618873508U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南山区</w:t>
            </w:r>
          </w:p>
        </w:tc>
        <w:tc>
          <w:tcPr>
            <w:tcW w:w="14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⑦其他（塑胶容器、工具）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vAlign w:val="center"/>
          </w:tcPr>
          <w:p>
            <w:pP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default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4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深圳市信谷新材料实业有限公司</w:t>
            </w: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91440300MA5DETAD3R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南山区</w:t>
            </w:r>
          </w:p>
        </w:tc>
        <w:tc>
          <w:tcPr>
            <w:tcW w:w="14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无生产线</w:t>
            </w: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2000" w:type="dxa"/>
            <w:vAlign w:val="center"/>
          </w:tcPr>
          <w:p>
            <w:pP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default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深圳市南山区裕隆源塑料胶袋直销店</w:t>
            </w: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92440300MA5FBCLH5J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00" w:type="dxa"/>
            <w:vAlign w:val="center"/>
          </w:tcPr>
          <w:p>
            <w:pP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default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4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深圳市南山区晶鑫塑料包装制品厂</w:t>
            </w: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91440300754255333E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00" w:type="dxa"/>
            <w:vAlign w:val="center"/>
          </w:tcPr>
          <w:p>
            <w:pP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default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4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深圳市东方日月塑料包装制品有限公司</w:t>
            </w: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91440300774127443X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00" w:type="dxa"/>
            <w:vAlign w:val="center"/>
          </w:tcPr>
          <w:p>
            <w:pP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default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4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深圳市辉强包装制品有限公司</w:t>
            </w: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914403003196710093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00" w:type="dxa"/>
            <w:vAlign w:val="center"/>
          </w:tcPr>
          <w:p>
            <w:pP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default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4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深圳市南山区卓伟福餐具批发店</w:t>
            </w: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92440300MA5F0XYA83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00" w:type="dxa"/>
            <w:vAlign w:val="center"/>
          </w:tcPr>
          <w:p>
            <w:pP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default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4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深圳市华园塑料制品有限公司</w:t>
            </w: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00" w:type="dxa"/>
            <w:vAlign w:val="center"/>
          </w:tcPr>
          <w:p>
            <w:pP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  <w:t>已改名深圳华园电子技术有限公司</w:t>
            </w: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default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4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深圳市海湖塑料化工有限公司</w:t>
            </w: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00" w:type="dxa"/>
            <w:vAlign w:val="center"/>
          </w:tcPr>
          <w:p>
            <w:pP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default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4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深圳市广聚泰塑料实业有限公司</w:t>
            </w: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00" w:type="dxa"/>
            <w:vAlign w:val="center"/>
          </w:tcPr>
          <w:p>
            <w:pP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default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4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深圳市汇万泉塑料制品有限公司</w:t>
            </w: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00" w:type="dxa"/>
            <w:vAlign w:val="center"/>
          </w:tcPr>
          <w:p>
            <w:pP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00" w:type="dxa"/>
            <w:vAlign w:val="center"/>
          </w:tcPr>
          <w:p>
            <w:pP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00" w:type="dxa"/>
            <w:vAlign w:val="center"/>
          </w:tcPr>
          <w:p>
            <w:pP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00" w:type="dxa"/>
            <w:vAlign w:val="center"/>
          </w:tcPr>
          <w:p>
            <w:pP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13844" w:type="dxa"/>
          <w:jc w:val="center"/>
          <w:tblInd w:w="-13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/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1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00" w:type="dxa"/>
            <w:vAlign w:val="center"/>
          </w:tcPr>
          <w:p>
            <w:pPr>
              <w:rPr>
                <w:rFonts w:ascii="仿宋_GB2312" w:eastAsia="仿宋_GB2312" w:hAnsi="仿宋_GB2312" w:cs="仿宋_GB2312"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right="0" w:hanging="420" w:leftChars="0" w:rightChars="0" w:hangingChars="200"/>
        <w:jc w:val="both"/>
        <w:textAlignment w:val="auto"/>
        <w:outlineLvl w:val="9"/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</w:pP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right="0" w:hanging="420" w:leftChars="0" w:rightChars="0" w:hangingChars="200"/>
        <w:jc w:val="both"/>
        <w:textAlignment w:val="auto"/>
        <w:outlineLvl w:val="9"/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</w:pP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（1）“产品类别”栏，请按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begin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instrText xml:space="preserve"> = 1 \* GB3 \* MERGEFORMAT </w:instrTex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separate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①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end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塑料购物袋、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begin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instrText xml:space="preserve"> = 2 \* GB3 \* MERGEFORMAT </w:instrTex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separate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②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end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聚乙烯农用地膜、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begin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instrText xml:space="preserve"> = 3 \* GB3 \* MERGEFORMAT </w:instrTex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separate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③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end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一次性发泡塑料餐具、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begin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instrText xml:space="preserve"> = 4 \* GB3 \* MERGEFORMAT </w:instrTex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separate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④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end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一次性塑料棉签、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begin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instrText xml:space="preserve"> = 5 \* GB3 \* MERGEFORMAT </w:instrTex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separate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⑤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end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废塑料输液袋（瓶）综合利用、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begin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instrText xml:space="preserve"> = 6 \* GB3 \* MERGEFORMAT </w:instrTex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separate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⑥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end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日化产品、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begin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instrText xml:space="preserve"> = 7 \* GB3 \* MERGEFORMAT </w:instrTex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separate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⑦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end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其他等进行分类并填写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begin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instrText xml:space="preserve"> = 1 \* GB3 \* MERGEFORMAT </w:instrTex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separate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①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end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-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begin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instrText xml:space="preserve"> = 7 \* GB3 \* MERGEFORMAT </w:instrTex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separate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⑦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end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的代码，涉及多类产品的，请填写多个代码。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right="0" w:hanging="420" w:leftChars="0" w:rightChars="0" w:hangingChars="200"/>
        <w:jc w:val="both"/>
        <w:textAlignment w:val="auto"/>
        <w:outlineLvl w:val="9"/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</w:pP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（2）“是否淘汰或禁止类”栏，若企业不涉及粤发改规〔2020〕8号规定的淘汰或禁止类产品，请填写“否”；否则，请按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begin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instrText xml:space="preserve"> = 1 \* GB3 \* MERGEFORMAT </w:instrTex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separate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①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end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厚度小于0.025毫米的超薄塑料购物袋、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begin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instrText xml:space="preserve"> = 2 \* GB3 \* MERGEFORMAT </w:instrTex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separate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②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end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厚度小于0.01毫米的聚乙烯农用地膜、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begin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instrText xml:space="preserve"> = 3 \* GB3 \* MERGEFORMAT </w:instrTex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separate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③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end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一次性发泡塑料餐具、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begin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instrText xml:space="preserve"> = 4 \* GB3 \* MERGEFORMAT </w:instrTex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separate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④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end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一次性塑料棉签、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begin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instrText xml:space="preserve"> = 5 \* GB3 \* MERGEFORMAT </w:instrTex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separate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⑤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end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废塑料输液袋（瓶）综合利用用于原用途或用于制造餐饮容器以及玩具等儿童用品、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begin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instrText xml:space="preserve"> = 6 \* GB3 \* MERGEFORMAT </w:instrTex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separate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⑥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end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生产含塑料微珠的日化产品、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begin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instrText xml:space="preserve"> = 7 \* GB3 \* MERGEFORMAT </w:instrTex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separate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⑦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end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以医疗废物为原料等进行分类并填写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begin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instrText xml:space="preserve"> = 1 \* GB3 \* MERGEFORMAT </w:instrTex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separate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①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end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-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begin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instrText xml:space="preserve"> = 7 \* GB3 \* MERGEFORMAT </w:instrTex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separate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⑦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fldChar w:fldCharType="end"/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的代码，涉及多项淘汰或禁止类产品的，请填写多个代码。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right="0" w:hanging="420" w:leftChars="0" w:rightChars="0" w:hangingChars="200"/>
        <w:jc w:val="both"/>
        <w:textAlignment w:val="auto"/>
        <w:outlineLvl w:val="9"/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</w:pP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（3）“备注”栏，若企业涉及粤发改规〔2020〕8号规定的淘汰或禁止类产品，请在该栏注明有关产品和企业的详细情况（含企业规模、产能、销售、淘汰计划等）。</w:t>
      </w:r>
    </w:p>
    <w:sectPr>
      <w:headerReference w:type="even" r:id="rId5"/>
      <w:headerReference w:type="default" r:id="rId6"/>
      <w:headerReference w:type="first" r:id="rId7"/>
      <w:pgSz w:w="16838" w:h="11906" w:orient="landscape"/>
      <w:pgMar w:top="1803" w:right="1440" w:bottom="1803" w:left="1440" w:header="851" w:footer="992" w:gutter="0"/>
      <w:cols w:num="1" w:space="720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o:spid="_x0000_s2053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4384" coordsize="21600,21600" filled="t" fillcolor="#e3e4e6" stroked="t" strokecolor="#f4f5f6">
          <v:textpath style="font-family:'宋体';font-size:36pt;v-text-align:center" trim="f" fitpath="t" xscale="f" string="深圳市工业和信息化局 倪彬（非）&#10;2021-04-29 14:15:42"/>
        </v:shape>
      </w:pict>
    </w:r>
  </w:p>
  <w:p>
    <w:r>
      <w:pict>
        <v:shape id="_x0000_s2054" o:spid="_x0000_s2054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2336" coordsize="21600,21600" filled="t" fillcolor="#e3e4e6" stroked="t" strokecolor="#f4f5f6">
          <v:textpath style="font-family:'宋体';font-size:36pt;v-text-align:center" trim="f" fitpath="t" xscale="f" string="深圳市工业和信息化局 陈琼芬（非）&#10;2021-05-31 09:30:10"/>
        </v:shape>
      </w:pict>
    </w:r>
  </w:p>
  <w:p>
    <w:r>
      <w:pict>
        <v:shape id="_x0000_s2055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1-05-31 10:15:25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  <w:p/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05-31 10:15:25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5" o:spid="_x0000_s2049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3360" coordsize="21600,21600" filled="t" fillcolor="#e3e4e6" stroked="t" strokecolor="#f4f5f6">
          <v:textpath style="font-family:'宋体';font-size:36pt;v-text-align:center" trim="f" fitpath="t" xscale="f" string="深圳市工业和信息化局 倪彬（非）&#10;2021-04-29 14:15:42"/>
        </v:shape>
      </w:pict>
    </w:r>
  </w:p>
  <w:p>
    <w:r>
      <w:pict>
        <v:shape id="_x0000_s2050" o:spid="_x0000_s2050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58240" coordsize="21600,21600" filled="t" fillcolor="#e3e4e6" stroked="t" strokecolor="#f4f5f6">
          <v:textpath style="font-family:'宋体';font-size:36pt;v-text-align:center" trim="f" fitpath="t" xscale="f" string="深圳市工业和信息化局 陈琼芬（非）&#10;2021-05-31 09:30:10"/>
        </v:shape>
      </w:pict>
    </w:r>
  </w:p>
  <w:p>
    <w:r>
      <w:pict>
        <v:shape id="_x0000_s2051" type="#_x0000_t136" style="width:280pt;height:44pt;margin-top:0;margin-left:0;mso-position-horizontal:center;mso-position-horizontal-relative:page;mso-position-vertical:center;mso-position-vertical-relative:page;position:absolute;rotation:-45;z-index:251659264" fillcolor="#e3e4e6" strokecolor="#f4f5f6">
          <v:textpath style="font-family:'宋体'" string="深圳市工业和信息化局 夏良庆（非）&#10;2021-05-31 10:15:25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4"/>
    <customShpInfo spid="_x0000_s2055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陈琼芬（非）</cp:lastModifiedBy>
  <cp:revision>0</cp:revision>
  <cp:lastPrinted>2021-05-31T01:32:05Z</cp:lastPrinted>
  <dcterms:created xsi:type="dcterms:W3CDTF">2014-10-29T12:08:00Z</dcterms:created>
  <dcterms:modified xsi:type="dcterms:W3CDTF">2021-05-31T01:32:09Z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