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6.4.0.0 -->
  <w:body>
    <w:p>
      <w:pPr>
        <w:widowControl/>
        <w:spacing w:line="360" w:lineRule="auto"/>
        <w:rPr>
          <w:rFonts w:ascii="黑体" w:eastAsia="黑体" w:hAnsi="黑体" w:cs="黑体" w:hint="eastAsia"/>
          <w:kern w:val="2"/>
          <w:sz w:val="32"/>
          <w:szCs w:val="32"/>
          <w:lang w:eastAsia="zh-CN"/>
        </w:rPr>
      </w:pPr>
      <w:r>
        <w:rPr>
          <w:rFonts w:ascii="黑体" w:eastAsia="黑体" w:hAnsi="黑体" w:cs="黑体" w:hint="eastAsia"/>
          <w:kern w:val="2"/>
          <w:sz w:val="32"/>
          <w:szCs w:val="32"/>
          <w:lang w:eastAsia="zh-CN"/>
        </w:rPr>
        <w:t>附件</w:t>
      </w:r>
      <w:r>
        <w:rPr>
          <w:rFonts w:ascii="黑体" w:eastAsia="黑体" w:hAnsi="黑体" w:cs="黑体" w:hint="eastAsia"/>
          <w:kern w:val="2"/>
          <w:sz w:val="32"/>
          <w:szCs w:val="32"/>
          <w:lang w:val="en-US" w:eastAsia="zh-CN"/>
        </w:rPr>
        <w:t>3</w:t>
      </w:r>
    </w:p>
    <w:p>
      <w:pPr>
        <w:widowControl/>
        <w:spacing w:line="360" w:lineRule="auto"/>
        <w:jc w:val="center"/>
        <w:rPr>
          <w:rFonts w:ascii="方正小标宋_GBK" w:eastAsia="方正小标宋_GBK" w:hAnsi="方正小标宋_GBK" w:cs="方正小标宋_GBK"/>
          <w:kern w:val="2"/>
          <w:sz w:val="36"/>
          <w:szCs w:val="36"/>
          <w:lang w:eastAsia="zh-CN"/>
        </w:rPr>
      </w:pP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  <w:lang w:eastAsia="zh-CN"/>
        </w:rPr>
        <w:t>企业“十四五”节能规划编制大纲</w:t>
      </w:r>
    </w:p>
    <w:p>
      <w:pPr>
        <w:widowControl/>
        <w:spacing w:line="360" w:lineRule="auto"/>
        <w:jc w:val="center"/>
        <w:rPr>
          <w:rFonts w:ascii="方正小标宋_GBK" w:eastAsia="方正小标宋_GBK" w:hAnsi="方正小标宋_GBK" w:cs="方正小标宋_GBK"/>
          <w:kern w:val="2"/>
          <w:sz w:val="36"/>
          <w:szCs w:val="36"/>
          <w:lang w:eastAsia="zh-CN"/>
        </w:rPr>
      </w:pPr>
      <w:r>
        <w:rPr>
          <w:rFonts w:ascii="Times New Roman" w:eastAsia="楷体_GB2312" w:hAnsi="Times New Roman" w:cs="Times New Roman"/>
          <w:sz w:val="24"/>
          <w:szCs w:val="24"/>
          <w:lang w:eastAsia="zh-CN"/>
        </w:rPr>
        <w:t>（</w:t>
      </w:r>
      <w:r>
        <w:rPr>
          <w:rFonts w:ascii="Times New Roman" w:eastAsia="楷体_GB2312" w:hAnsi="Times New Roman" w:cs="Times New Roman" w:hint="eastAsia"/>
          <w:sz w:val="24"/>
          <w:szCs w:val="24"/>
          <w:lang w:eastAsia="zh-CN"/>
        </w:rPr>
        <w:t>参考</w:t>
      </w:r>
      <w:r>
        <w:rPr>
          <w:rFonts w:ascii="Times New Roman" w:eastAsia="楷体_GB2312" w:hAnsi="Times New Roman" w:cs="Times New Roman"/>
          <w:sz w:val="24"/>
          <w:szCs w:val="24"/>
          <w:lang w:eastAsia="zh-CN"/>
        </w:rPr>
        <w:t>）</w:t>
      </w:r>
    </w:p>
    <w:p>
      <w:pPr>
        <w:widowControl/>
        <w:numPr>
          <w:ilvl w:val="0"/>
          <w:numId w:val="1"/>
        </w:numPr>
        <w:spacing w:line="360" w:lineRule="auto"/>
        <w:ind w:firstLine="640" w:firstLineChars="200"/>
        <w:rPr>
          <w:rFonts w:ascii="Times New Roman" w:eastAsia="黑体" w:hAnsi="Times New Roman" w:cs="Times New Roman"/>
          <w:sz w:val="32"/>
          <w:szCs w:val="32"/>
          <w:lang w:eastAsia="zh-CN"/>
        </w:rPr>
      </w:pPr>
      <w:r>
        <w:rPr>
          <w:rFonts w:ascii="Times New Roman" w:eastAsia="黑体" w:hAnsi="Times New Roman" w:cs="Times New Roman" w:hint="eastAsia"/>
          <w:sz w:val="32"/>
          <w:szCs w:val="32"/>
          <w:lang w:eastAsia="zh-CN"/>
        </w:rPr>
        <w:t>总论</w:t>
      </w:r>
    </w:p>
    <w:p>
      <w:pPr>
        <w:autoSpaceDE/>
        <w:autoSpaceDN/>
        <w:spacing w:line="360" w:lineRule="auto"/>
        <w:ind w:firstLine="640" w:firstLineChars="200"/>
        <w:jc w:val="both"/>
        <w:rPr>
          <w:rFonts w:ascii="Times New Roman" w:eastAsia="仿宋_GB2312" w:hAnsi="Times New Roman" w:cs="Times New Roman"/>
          <w:bCs/>
          <w:kern w:val="2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 w:hint="eastAsia"/>
          <w:bCs/>
          <w:kern w:val="2"/>
          <w:sz w:val="32"/>
          <w:szCs w:val="32"/>
          <w:lang w:eastAsia="zh-CN"/>
        </w:rPr>
        <w:t>1</w:t>
      </w:r>
      <w:r>
        <w:rPr>
          <w:rFonts w:ascii="Times New Roman" w:eastAsia="仿宋_GB2312" w:hAnsi="Times New Roman" w:cs="Times New Roman"/>
          <w:bCs/>
          <w:kern w:val="2"/>
          <w:sz w:val="32"/>
          <w:szCs w:val="32"/>
          <w:lang w:eastAsia="zh-CN"/>
        </w:rPr>
        <w:t>.</w:t>
      </w:r>
      <w:r>
        <w:rPr>
          <w:rFonts w:ascii="Times New Roman" w:eastAsia="仿宋_GB2312" w:hAnsi="Times New Roman" w:cs="Times New Roman" w:hint="eastAsia"/>
          <w:bCs/>
          <w:kern w:val="2"/>
          <w:sz w:val="32"/>
          <w:szCs w:val="32"/>
          <w:lang w:eastAsia="zh-CN"/>
        </w:rPr>
        <w:t>企业基本情况</w:t>
      </w:r>
    </w:p>
    <w:p>
      <w:pPr>
        <w:autoSpaceDE/>
        <w:autoSpaceDN/>
        <w:spacing w:line="360" w:lineRule="auto"/>
        <w:ind w:firstLine="640" w:firstLineChars="200"/>
        <w:jc w:val="both"/>
        <w:rPr>
          <w:rFonts w:ascii="Times New Roman" w:eastAsia="仿宋_GB2312" w:hAnsi="Times New Roman" w:cs="Times New Roman"/>
          <w:bCs/>
          <w:kern w:val="2"/>
          <w:sz w:val="32"/>
          <w:szCs w:val="32"/>
          <w:lang w:eastAsia="zh-CN"/>
        </w:rPr>
      </w:pPr>
      <w:bookmarkStart w:id="0" w:name="_Hlk73109831"/>
      <w:r>
        <w:rPr>
          <w:rFonts w:ascii="Times New Roman" w:eastAsia="仿宋_GB2312" w:hAnsi="Times New Roman" w:cs="Times New Roman" w:hint="eastAsia"/>
          <w:bCs/>
          <w:kern w:val="2"/>
          <w:sz w:val="32"/>
          <w:szCs w:val="32"/>
          <w:lang w:eastAsia="zh-CN"/>
        </w:rPr>
        <w:t>2</w:t>
      </w:r>
      <w:r>
        <w:rPr>
          <w:rFonts w:ascii="Times New Roman" w:eastAsia="仿宋_GB2312" w:hAnsi="Times New Roman" w:cs="Times New Roman"/>
          <w:bCs/>
          <w:kern w:val="2"/>
          <w:sz w:val="32"/>
          <w:szCs w:val="32"/>
          <w:lang w:eastAsia="zh-CN"/>
        </w:rPr>
        <w:t>.</w:t>
      </w:r>
      <w:r>
        <w:rPr>
          <w:rFonts w:ascii="Times New Roman" w:eastAsia="仿宋_GB2312" w:hAnsi="Times New Roman" w:cs="Times New Roman" w:hint="eastAsia"/>
          <w:bCs/>
          <w:kern w:val="2"/>
          <w:sz w:val="32"/>
          <w:szCs w:val="32"/>
          <w:lang w:eastAsia="zh-CN"/>
        </w:rPr>
        <w:t>企业发展规划有关节能的要求</w:t>
      </w:r>
      <w:bookmarkEnd w:id="0"/>
    </w:p>
    <w:p>
      <w:pPr>
        <w:autoSpaceDE/>
        <w:autoSpaceDN/>
        <w:spacing w:line="360" w:lineRule="auto"/>
        <w:ind w:firstLine="640" w:firstLineChars="200"/>
        <w:jc w:val="both"/>
        <w:rPr>
          <w:rFonts w:ascii="Times New Roman" w:eastAsia="仿宋_GB2312" w:hAnsi="Times New Roman" w:cs="Times New Roman"/>
          <w:bCs/>
          <w:kern w:val="2"/>
          <w:sz w:val="32"/>
          <w:szCs w:val="32"/>
          <w:lang w:eastAsia="zh-CN"/>
        </w:rPr>
      </w:pPr>
      <w:bookmarkStart w:id="1" w:name="_Hlk73109839"/>
      <w:r>
        <w:rPr>
          <w:rFonts w:ascii="Times New Roman" w:eastAsia="仿宋_GB2312" w:hAnsi="Times New Roman" w:cs="Times New Roman" w:hint="eastAsia"/>
          <w:bCs/>
          <w:kern w:val="2"/>
          <w:sz w:val="32"/>
          <w:szCs w:val="32"/>
          <w:lang w:eastAsia="zh-CN"/>
        </w:rPr>
        <w:t>3</w:t>
      </w:r>
      <w:r>
        <w:rPr>
          <w:rFonts w:ascii="Times New Roman" w:eastAsia="仿宋_GB2312" w:hAnsi="Times New Roman" w:cs="Times New Roman"/>
          <w:bCs/>
          <w:kern w:val="2"/>
          <w:sz w:val="32"/>
          <w:szCs w:val="32"/>
          <w:lang w:eastAsia="zh-CN"/>
        </w:rPr>
        <w:t>.</w:t>
      </w:r>
      <w:r>
        <w:rPr>
          <w:rFonts w:ascii="Times New Roman" w:eastAsia="仿宋_GB2312" w:hAnsi="Times New Roman" w:cs="Times New Roman" w:hint="eastAsia"/>
          <w:bCs/>
          <w:kern w:val="2"/>
          <w:sz w:val="32"/>
          <w:szCs w:val="32"/>
          <w:lang w:eastAsia="zh-CN"/>
        </w:rPr>
        <w:t>企业“十三五”能源消耗情况</w:t>
      </w:r>
      <w:bookmarkEnd w:id="1"/>
    </w:p>
    <w:p>
      <w:pPr>
        <w:widowControl/>
        <w:numPr>
          <w:ilvl w:val="0"/>
          <w:numId w:val="1"/>
        </w:numPr>
        <w:spacing w:line="360" w:lineRule="auto"/>
        <w:ind w:firstLine="640" w:firstLineChars="200"/>
        <w:rPr>
          <w:rFonts w:ascii="Times New Roman" w:eastAsia="黑体" w:hAnsi="Times New Roman" w:cs="Times New Roman"/>
          <w:sz w:val="32"/>
          <w:szCs w:val="32"/>
          <w:lang w:eastAsia="zh-CN"/>
        </w:rPr>
      </w:pPr>
      <w:r>
        <w:rPr>
          <w:rFonts w:ascii="Times New Roman" w:eastAsia="黑体" w:hAnsi="Times New Roman" w:cs="Times New Roman" w:hint="eastAsia"/>
          <w:sz w:val="32"/>
          <w:szCs w:val="32"/>
          <w:lang w:eastAsia="zh-CN"/>
        </w:rPr>
        <w:t>发展环境</w:t>
      </w:r>
    </w:p>
    <w:p>
      <w:pPr>
        <w:autoSpaceDE/>
        <w:autoSpaceDN/>
        <w:spacing w:line="360" w:lineRule="auto"/>
        <w:ind w:firstLine="640" w:firstLineChars="200"/>
        <w:jc w:val="both"/>
        <w:rPr>
          <w:rFonts w:ascii="Times New Roman" w:eastAsia="仿宋_GB2312" w:hAnsi="Times New Roman" w:cs="Times New Roman" w:hint="eastAsia"/>
          <w:bCs/>
          <w:kern w:val="2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 w:hint="eastAsia"/>
          <w:bCs/>
          <w:kern w:val="2"/>
          <w:sz w:val="32"/>
          <w:szCs w:val="32"/>
          <w:lang w:eastAsia="zh-CN"/>
        </w:rPr>
        <w:t>1.外部环境</w:t>
      </w:r>
    </w:p>
    <w:p>
      <w:pPr>
        <w:autoSpaceDE/>
        <w:autoSpaceDN/>
        <w:spacing w:line="360" w:lineRule="auto"/>
        <w:ind w:firstLine="640" w:firstLineChars="200"/>
        <w:jc w:val="both"/>
        <w:rPr>
          <w:rFonts w:ascii="Times New Roman" w:eastAsia="仿宋_GB2312" w:hAnsi="Times New Roman" w:cs="Times New Roman" w:hint="eastAsia"/>
          <w:bCs/>
          <w:kern w:val="2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 w:hint="eastAsia"/>
          <w:bCs/>
          <w:kern w:val="2"/>
          <w:sz w:val="32"/>
          <w:szCs w:val="32"/>
          <w:lang w:eastAsia="zh-CN"/>
        </w:rPr>
        <w:t>2.内部条件</w:t>
      </w:r>
    </w:p>
    <w:p>
      <w:pPr>
        <w:autoSpaceDE/>
        <w:autoSpaceDN/>
        <w:spacing w:line="360" w:lineRule="auto"/>
        <w:ind w:firstLine="640" w:firstLineChars="200"/>
        <w:jc w:val="both"/>
        <w:rPr>
          <w:rFonts w:ascii="Times New Roman" w:eastAsia="仿宋_GB2312" w:hAnsi="Times New Roman" w:cs="Times New Roman" w:hint="eastAsia"/>
          <w:bCs/>
          <w:kern w:val="2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 w:hint="eastAsia"/>
          <w:bCs/>
          <w:kern w:val="2"/>
          <w:sz w:val="32"/>
          <w:szCs w:val="32"/>
          <w:lang w:eastAsia="zh-CN"/>
        </w:rPr>
        <w:t>3.综合分析</w:t>
      </w:r>
    </w:p>
    <w:p>
      <w:pPr>
        <w:widowControl/>
        <w:numPr>
          <w:ilvl w:val="0"/>
          <w:numId w:val="1"/>
        </w:numPr>
        <w:spacing w:line="360" w:lineRule="auto"/>
        <w:ind w:firstLine="640" w:firstLineChars="200"/>
        <w:rPr>
          <w:rFonts w:ascii="Times New Roman" w:eastAsia="黑体" w:hAnsi="Times New Roman" w:cs="Times New Roman"/>
          <w:sz w:val="32"/>
          <w:szCs w:val="32"/>
          <w:lang w:eastAsia="zh-CN"/>
        </w:rPr>
      </w:pPr>
      <w:r>
        <w:rPr>
          <w:rFonts w:ascii="Times New Roman" w:eastAsia="黑体" w:hAnsi="Times New Roman" w:cs="Times New Roman" w:hint="eastAsia"/>
          <w:sz w:val="32"/>
          <w:szCs w:val="32"/>
          <w:lang w:eastAsia="zh-CN"/>
        </w:rPr>
        <w:t>节能潜力分析</w:t>
      </w:r>
    </w:p>
    <w:p>
      <w:pPr>
        <w:autoSpaceDE/>
        <w:autoSpaceDN/>
        <w:spacing w:line="360" w:lineRule="auto"/>
        <w:ind w:firstLine="640" w:firstLineChars="200"/>
        <w:jc w:val="both"/>
        <w:rPr>
          <w:rFonts w:ascii="Times New Roman" w:eastAsia="仿宋_GB2312" w:hAnsi="Times New Roman" w:cs="Times New Roman" w:hint="eastAsia"/>
          <w:bCs/>
          <w:kern w:val="2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 w:hint="eastAsia"/>
          <w:bCs/>
          <w:kern w:val="2"/>
          <w:sz w:val="32"/>
          <w:szCs w:val="32"/>
          <w:lang w:eastAsia="zh-CN"/>
        </w:rPr>
        <w:t>1.结构节能分析</w:t>
      </w:r>
    </w:p>
    <w:p>
      <w:pPr>
        <w:autoSpaceDE/>
        <w:autoSpaceDN/>
        <w:spacing w:line="360" w:lineRule="auto"/>
        <w:ind w:firstLine="640" w:firstLineChars="200"/>
        <w:jc w:val="both"/>
        <w:rPr>
          <w:rFonts w:ascii="Times New Roman" w:eastAsia="仿宋_GB2312" w:hAnsi="Times New Roman" w:cs="Times New Roman" w:hint="eastAsia"/>
          <w:bCs/>
          <w:kern w:val="2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 w:hint="eastAsia"/>
          <w:bCs/>
          <w:kern w:val="2"/>
          <w:sz w:val="32"/>
          <w:szCs w:val="32"/>
          <w:lang w:eastAsia="zh-CN"/>
        </w:rPr>
        <w:t>2.技术节能分析</w:t>
      </w:r>
    </w:p>
    <w:p>
      <w:pPr>
        <w:autoSpaceDE/>
        <w:autoSpaceDN/>
        <w:spacing w:line="360" w:lineRule="auto"/>
        <w:ind w:firstLine="640" w:firstLineChars="200"/>
        <w:jc w:val="both"/>
        <w:rPr>
          <w:rFonts w:ascii="Times New Roman" w:eastAsia="仿宋_GB2312" w:hAnsi="Times New Roman" w:cs="Times New Roman" w:hint="eastAsia"/>
          <w:bCs/>
          <w:kern w:val="2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 w:hint="eastAsia"/>
          <w:bCs/>
          <w:kern w:val="2"/>
          <w:sz w:val="32"/>
          <w:szCs w:val="32"/>
          <w:lang w:eastAsia="zh-CN"/>
        </w:rPr>
        <w:t>3.管理节能分析</w:t>
      </w:r>
    </w:p>
    <w:p>
      <w:pPr>
        <w:widowControl/>
        <w:numPr>
          <w:ilvl w:val="0"/>
          <w:numId w:val="1"/>
        </w:numPr>
        <w:spacing w:line="360" w:lineRule="auto"/>
        <w:ind w:firstLine="640" w:firstLineChars="200"/>
        <w:rPr>
          <w:rFonts w:ascii="Times New Roman" w:eastAsia="黑体" w:hAnsi="Times New Roman" w:cs="Times New Roman"/>
          <w:sz w:val="32"/>
          <w:szCs w:val="32"/>
          <w:lang w:eastAsia="zh-CN"/>
        </w:rPr>
      </w:pPr>
      <w:r>
        <w:rPr>
          <w:rFonts w:ascii="Times New Roman" w:eastAsia="黑体" w:hAnsi="Times New Roman" w:cs="Times New Roman" w:hint="eastAsia"/>
          <w:sz w:val="32"/>
          <w:szCs w:val="32"/>
          <w:lang w:eastAsia="zh-CN"/>
        </w:rPr>
        <w:t>指导思想、遵循原则和规划目标</w:t>
      </w:r>
    </w:p>
    <w:p>
      <w:pPr>
        <w:autoSpaceDE/>
        <w:autoSpaceDN/>
        <w:spacing w:line="360" w:lineRule="auto"/>
        <w:ind w:firstLine="640" w:firstLineChars="200"/>
        <w:jc w:val="both"/>
        <w:rPr>
          <w:rFonts w:ascii="Times New Roman" w:eastAsia="仿宋_GB2312" w:hAnsi="Times New Roman" w:cs="Times New Roman" w:hint="eastAsia"/>
          <w:bCs/>
          <w:kern w:val="2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 w:hint="eastAsia"/>
          <w:bCs/>
          <w:kern w:val="2"/>
          <w:sz w:val="32"/>
          <w:szCs w:val="32"/>
          <w:lang w:eastAsia="zh-CN"/>
        </w:rPr>
        <w:t>1.指导思想</w:t>
      </w:r>
    </w:p>
    <w:p>
      <w:pPr>
        <w:autoSpaceDE/>
        <w:autoSpaceDN/>
        <w:spacing w:line="360" w:lineRule="auto"/>
        <w:ind w:firstLine="640" w:firstLineChars="200"/>
        <w:jc w:val="both"/>
        <w:rPr>
          <w:rFonts w:ascii="Times New Roman" w:eastAsia="仿宋_GB2312" w:hAnsi="Times New Roman" w:cs="Times New Roman" w:hint="eastAsia"/>
          <w:bCs/>
          <w:kern w:val="2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 w:hint="eastAsia"/>
          <w:bCs/>
          <w:kern w:val="2"/>
          <w:sz w:val="32"/>
          <w:szCs w:val="32"/>
          <w:lang w:eastAsia="zh-CN"/>
        </w:rPr>
        <w:t>2.遵循原则</w:t>
      </w:r>
    </w:p>
    <w:p>
      <w:pPr>
        <w:autoSpaceDE/>
        <w:autoSpaceDN/>
        <w:spacing w:line="360" w:lineRule="auto"/>
        <w:ind w:firstLine="640" w:firstLineChars="200"/>
        <w:jc w:val="both"/>
        <w:rPr>
          <w:rFonts w:ascii="Times New Roman" w:eastAsia="仿宋_GB2312" w:hAnsi="Times New Roman" w:cs="Times New Roman" w:hint="eastAsia"/>
          <w:bCs/>
          <w:kern w:val="2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 w:hint="eastAsia"/>
          <w:bCs/>
          <w:kern w:val="2"/>
          <w:sz w:val="32"/>
          <w:szCs w:val="32"/>
          <w:lang w:eastAsia="zh-CN"/>
        </w:rPr>
        <w:t>3.规划目标</w:t>
      </w:r>
    </w:p>
    <w:p>
      <w:pPr>
        <w:widowControl/>
        <w:numPr>
          <w:ilvl w:val="0"/>
          <w:numId w:val="1"/>
        </w:numPr>
        <w:spacing w:line="360" w:lineRule="auto"/>
        <w:ind w:firstLine="640" w:firstLineChars="200"/>
        <w:rPr>
          <w:rFonts w:ascii="Times New Roman" w:eastAsia="黑体" w:hAnsi="Times New Roman" w:cs="Times New Roman"/>
          <w:sz w:val="32"/>
          <w:szCs w:val="32"/>
          <w:lang w:eastAsia="zh-CN"/>
        </w:rPr>
      </w:pPr>
      <w:r>
        <w:rPr>
          <w:rFonts w:ascii="Times New Roman" w:eastAsia="黑体" w:hAnsi="Times New Roman" w:cs="Times New Roman" w:hint="eastAsia"/>
          <w:sz w:val="32"/>
          <w:szCs w:val="32"/>
          <w:lang w:eastAsia="zh-CN"/>
        </w:rPr>
        <w:t>重点项目</w:t>
      </w:r>
    </w:p>
    <w:p>
      <w:pPr>
        <w:autoSpaceDE/>
        <w:autoSpaceDN/>
        <w:spacing w:line="360" w:lineRule="auto"/>
        <w:ind w:firstLine="640" w:firstLineChars="200"/>
        <w:jc w:val="both"/>
        <w:rPr>
          <w:rFonts w:ascii="Times New Roman" w:eastAsia="仿宋_GB2312" w:hAnsi="Times New Roman" w:cs="Times New Roman" w:hint="eastAsia"/>
          <w:bCs/>
          <w:kern w:val="2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 w:hint="eastAsia"/>
          <w:bCs/>
          <w:kern w:val="2"/>
          <w:sz w:val="32"/>
          <w:szCs w:val="32"/>
          <w:lang w:eastAsia="zh-CN"/>
        </w:rPr>
        <w:t>1.结构节能重点项目</w:t>
      </w:r>
    </w:p>
    <w:p>
      <w:pPr>
        <w:autoSpaceDE/>
        <w:autoSpaceDN/>
        <w:spacing w:line="360" w:lineRule="auto"/>
        <w:ind w:firstLine="640" w:firstLineChars="200"/>
        <w:jc w:val="both"/>
        <w:rPr>
          <w:rFonts w:ascii="Times New Roman" w:eastAsia="仿宋_GB2312" w:hAnsi="Times New Roman" w:cs="Times New Roman" w:hint="eastAsia"/>
          <w:bCs/>
          <w:kern w:val="2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 w:hint="eastAsia"/>
          <w:bCs/>
          <w:kern w:val="2"/>
          <w:sz w:val="32"/>
          <w:szCs w:val="32"/>
          <w:lang w:eastAsia="zh-CN"/>
        </w:rPr>
        <w:t>2.技术节能重点项目</w:t>
      </w:r>
    </w:p>
    <w:p>
      <w:pPr>
        <w:autoSpaceDE/>
        <w:autoSpaceDN/>
        <w:spacing w:line="360" w:lineRule="auto"/>
        <w:ind w:firstLine="640" w:firstLineChars="200"/>
        <w:jc w:val="both"/>
        <w:rPr>
          <w:rFonts w:ascii="Times New Roman" w:eastAsia="仿宋_GB2312" w:hAnsi="Times New Roman" w:cs="Times New Roman" w:hint="eastAsia"/>
          <w:bCs/>
          <w:kern w:val="2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 w:hint="eastAsia"/>
          <w:bCs/>
          <w:kern w:val="2"/>
          <w:sz w:val="32"/>
          <w:szCs w:val="32"/>
          <w:lang w:eastAsia="zh-CN"/>
        </w:rPr>
        <w:t>3.管理节能重点项目</w:t>
      </w:r>
    </w:p>
    <w:p>
      <w:pPr>
        <w:autoSpaceDE/>
        <w:autoSpaceDN/>
        <w:spacing w:line="360" w:lineRule="auto"/>
        <w:ind w:firstLine="640" w:firstLineChars="200"/>
        <w:jc w:val="both"/>
        <w:rPr>
          <w:rFonts w:ascii="Times New Roman" w:eastAsia="仿宋_GB2312" w:hAnsi="Times New Roman" w:cs="Times New Roman" w:hint="eastAsia"/>
          <w:bCs/>
          <w:kern w:val="2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 w:hint="eastAsia"/>
          <w:bCs/>
          <w:kern w:val="2"/>
          <w:sz w:val="32"/>
          <w:szCs w:val="32"/>
          <w:lang w:eastAsia="zh-CN"/>
        </w:rPr>
        <w:t>4.重点项目汇总</w:t>
      </w:r>
    </w:p>
    <w:p>
      <w:pPr>
        <w:widowControl/>
        <w:numPr>
          <w:ilvl w:val="0"/>
          <w:numId w:val="1"/>
        </w:numPr>
        <w:spacing w:line="360" w:lineRule="auto"/>
        <w:ind w:firstLine="640" w:firstLineChars="200"/>
        <w:rPr>
          <w:rFonts w:ascii="Times New Roman" w:eastAsia="黑体" w:hAnsi="Times New Roman" w:cs="Times New Roman"/>
          <w:sz w:val="32"/>
          <w:szCs w:val="32"/>
          <w:lang w:eastAsia="zh-CN"/>
        </w:rPr>
      </w:pPr>
      <w:r>
        <w:rPr>
          <w:rFonts w:ascii="Times New Roman" w:eastAsia="黑体" w:hAnsi="Times New Roman" w:cs="Times New Roman" w:hint="eastAsia"/>
          <w:sz w:val="32"/>
          <w:szCs w:val="32"/>
          <w:lang w:eastAsia="zh-CN"/>
        </w:rPr>
        <w:t>保障措施</w:t>
      </w:r>
    </w:p>
    <w:p>
      <w:pPr>
        <w:widowControl/>
        <w:numPr>
          <w:ilvl w:val="0"/>
          <w:numId w:val="1"/>
        </w:numPr>
        <w:spacing w:line="360" w:lineRule="auto"/>
        <w:ind w:firstLine="640" w:firstLineChars="200"/>
        <w:rPr>
          <w:rFonts w:ascii="Times New Roman" w:eastAsia="黑体" w:hAnsi="Times New Roman" w:cs="Times New Roman"/>
          <w:sz w:val="32"/>
          <w:szCs w:val="32"/>
          <w:lang w:eastAsia="zh-CN"/>
        </w:rPr>
      </w:pPr>
      <w:r>
        <w:rPr>
          <w:rFonts w:ascii="Times New Roman" w:eastAsia="黑体" w:hAnsi="Times New Roman" w:cs="Times New Roman" w:hint="eastAsia"/>
          <w:sz w:val="32"/>
          <w:szCs w:val="32"/>
          <w:lang w:eastAsia="zh-CN"/>
        </w:rPr>
        <w:t>附件</w:t>
      </w:r>
    </w:p>
    <w:p>
      <w:pPr>
        <w:autoSpaceDE/>
        <w:autoSpaceDN/>
        <w:spacing w:line="360" w:lineRule="auto"/>
        <w:ind w:firstLine="640" w:firstLineChars="200"/>
        <w:jc w:val="both"/>
        <w:rPr>
          <w:rFonts w:ascii="Times New Roman" w:eastAsia="仿宋_GB2312" w:hAnsi="Times New Roman" w:cs="Times New Roman"/>
          <w:bCs/>
          <w:kern w:val="2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 w:hint="eastAsia"/>
          <w:bCs/>
          <w:kern w:val="2"/>
          <w:sz w:val="32"/>
          <w:szCs w:val="32"/>
          <w:lang w:eastAsia="zh-CN"/>
        </w:rPr>
        <w:t>正文中不宜详细描述，并且与正文关系密切又较力独立的资料列为附件。</w:t>
      </w:r>
      <w:bookmarkStart w:id="2" w:name="_GoBack"/>
      <w:bookmarkEnd w:id="2"/>
    </w:p>
    <w:p>
      <w:pPr>
        <w:rPr>
          <w:rFonts w:ascii="Times New Roman" w:eastAsia="仿宋_GB2312" w:hAnsi="Times New Roman" w:cs="Times New Roman"/>
          <w:bCs/>
          <w:kern w:val="2"/>
          <w:sz w:val="32"/>
          <w:szCs w:val="32"/>
          <w:lang w:eastAsia="zh-CN"/>
        </w:rPr>
      </w:pPr>
    </w:p>
    <w:sectPr>
      <w:headerReference w:type="even" r:id="rId5"/>
      <w:headerReference w:type="default" r:id="rId6"/>
      <w:headerReference w:type="first" r:id="rId7"/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小标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49" o:spid="_x0000_s2051" type="#_x0000_t136" style="width:280pt;height:44pt;margin-top:0;margin-left:0;mso-height-relative:page;mso-position-horizontal:center;mso-position-horizontal-relative:page;mso-position-vertical:center;mso-position-vertical-relative:page;mso-width-relative:page;position:absolute;z-index:251662336" coordsize="21600,21600" filled="t" fillcolor="#e3e4e6" stroked="t" strokecolor="#f4f5f6">
          <v:textpath style="font-family:'宋体';font-size:36pt;v-text-align:center" trim="f" fitpath="t" xscale="f" string="深圳市工业和信息化局 陈琼芬（非）&#10;2021-06-04 09:24:43"/>
        </v:shape>
      </w:pict>
    </w:r>
  </w:p>
  <w:p>
    <w:r>
      <w:pict>
        <v:shape id="_x0000_s2052" type="#_x0000_t136" style="width:280pt;height:44pt;margin-top:0;margin-left:0;mso-position-horizontal:center;mso-position-horizontal-relative:page;mso-position-vertical:center;mso-position-vertical-relative:page;position:absolute;rotation:-45;z-index:251660288" fillcolor="#e3e4e6" strokecolor="#f4f5f6">
          <v:textpath style="font-family:'宋体'" string="深圳市工业和信息化局 夏良庆（非）&#10;2021-06-07 10:32:45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3" type="#_x0000_t136" style="width:280pt;height:44pt;margin-top:0;margin-left:0;mso-position-horizontal:center;mso-position-horizontal-relative:page;mso-position-vertical:center;mso-position-vertical-relative:page;position:absolute;rotation:-45;z-index:251661312" fillcolor="#e3e4e6" strokecolor="#f4f5f6">
          <v:textpath style="font-family:'宋体'" string="深圳市工业和信息化局 夏良庆（非）&#10;2021-06-07 10:32:45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1" o:spid="_x0000_s2049" type="#_x0000_t136" style="width:280pt;height:44pt;margin-top:0;margin-left:0;mso-height-relative:page;mso-position-horizontal:center;mso-position-horizontal-relative:page;mso-position-vertical:center;mso-position-vertical-relative:page;mso-width-relative:page;position:absolute;z-index:251658240" coordsize="21600,21600" filled="t" fillcolor="#e3e4e6" stroked="t" strokecolor="#f4f5f6">
          <v:textpath style="font-family:'宋体';font-size:36pt;v-text-align:center" trim="f" fitpath="t" xscale="f" string="深圳市工业和信息化局 陈琼芬（非）&#10;2021-06-04 09:24:43"/>
        </v:shape>
      </w:pict>
    </w:r>
  </w:p>
  <w:p>
    <w:r>
      <w:pict>
        <v:shape id="_x0000_s2050" type="#_x0000_t136" style="width:280pt;height:44pt;margin-top:0;margin-left:0;mso-position-horizontal:center;mso-position-horizontal-relative:page;mso-position-vertical:center;mso-position-vertical-relative:page;position:absolute;rotation:-45;z-index:251659264" fillcolor="#e3e4e6" strokecolor="#f4f5f6">
          <v:textpath style="font-family:'宋体'" string="深圳市工业和信息化局 夏良庆（非）&#10;2021-06-07 10:32:45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C82A3646"/>
    <w:multiLevelType w:val="singleLevel"/>
    <w:tmpl w:val="C82A3646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等线" w:eastAsia="等线" w:hAnsi="等线" w:cs="Times New Roma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1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 w:qFormat="1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 w:qFormat="1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/>
    <w:lsdException w:name="Body Text" w:semiHidden="0" w:uiPriority="1" w:unhideWhenUsed="0" w:qFormat="1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/>
    <w:lsdException w:name="annotation subject" w:semiHidden="0" w:uiPriority="0" w:unhideWhenUsed="0" w:qFormat="1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1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spacing w:after="200" w:line="276" w:lineRule="auto"/>
    </w:pPr>
    <w:rPr>
      <w:rFonts w:ascii="宋体" w:eastAsia="宋体" w:hAnsi="宋体" w:cs="宋体"/>
      <w:sz w:val="22"/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Text">
    <w:name w:val="annotation text"/>
    <w:basedOn w:val="Normal"/>
    <w:link w:val="a1"/>
    <w:qFormat/>
  </w:style>
  <w:style w:type="paragraph" w:styleId="BodyText">
    <w:name w:val="Body Text"/>
    <w:basedOn w:val="Normal"/>
    <w:uiPriority w:val="1"/>
    <w:qFormat/>
    <w:rPr>
      <w:sz w:val="23"/>
      <w:szCs w:val="23"/>
    </w:rPr>
  </w:style>
  <w:style w:type="paragraph" w:styleId="Footer">
    <w:name w:val="footer"/>
    <w:basedOn w:val="Normal"/>
    <w:link w:val="a0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CommentSubject">
    <w:name w:val="annotation subject"/>
    <w:basedOn w:val="CommentText"/>
    <w:next w:val="CommentText"/>
    <w:link w:val="a2"/>
    <w:qFormat/>
    <w:rPr>
      <w:b/>
      <w:bCs/>
    </w:rPr>
  </w:style>
  <w:style w:type="character" w:styleId="CommentReference">
    <w:name w:val="annotation reference"/>
    <w:basedOn w:val="DefaultParagraphFont"/>
    <w:qFormat/>
    <w:rPr>
      <w:sz w:val="21"/>
      <w:szCs w:val="21"/>
    </w:rPr>
  </w:style>
  <w:style w:type="paragraph" w:styleId="ListParagraph">
    <w:name w:val="List Paragraph"/>
    <w:basedOn w:val="Normal"/>
    <w:uiPriority w:val="1"/>
    <w:qFormat/>
    <w:pPr>
      <w:ind w:left="1146" w:hanging="396"/>
    </w:pPr>
  </w:style>
  <w:style w:type="character" w:customStyle="1" w:styleId="a">
    <w:name w:val="页眉 字符"/>
    <w:basedOn w:val="DefaultParagraphFont"/>
    <w:link w:val="Header"/>
    <w:qFormat/>
    <w:rPr>
      <w:rFonts w:ascii="宋体" w:eastAsia="宋体" w:hAnsi="宋体" w:cs="宋体"/>
      <w:sz w:val="18"/>
      <w:szCs w:val="18"/>
      <w:lang w:eastAsia="en-US"/>
    </w:rPr>
  </w:style>
  <w:style w:type="character" w:customStyle="1" w:styleId="a0">
    <w:name w:val="页脚 字符"/>
    <w:basedOn w:val="DefaultParagraphFont"/>
    <w:link w:val="Footer"/>
    <w:rPr>
      <w:rFonts w:ascii="宋体" w:eastAsia="宋体" w:hAnsi="宋体" w:cs="宋体"/>
      <w:sz w:val="18"/>
      <w:szCs w:val="18"/>
      <w:lang w:eastAsia="en-US"/>
    </w:rPr>
  </w:style>
  <w:style w:type="character" w:customStyle="1" w:styleId="a1">
    <w:name w:val="批注文字 字符"/>
    <w:basedOn w:val="DefaultParagraphFont"/>
    <w:link w:val="CommentText"/>
    <w:rPr>
      <w:rFonts w:ascii="宋体" w:eastAsia="宋体" w:hAnsi="宋体" w:cs="宋体"/>
      <w:sz w:val="22"/>
      <w:szCs w:val="22"/>
      <w:lang w:eastAsia="en-US"/>
    </w:rPr>
  </w:style>
  <w:style w:type="character" w:customStyle="1" w:styleId="a2">
    <w:name w:val="批注主题 字符"/>
    <w:basedOn w:val="a1"/>
    <w:link w:val="CommentSubject"/>
    <w:qFormat/>
    <w:rPr>
      <w:rFonts w:ascii="宋体" w:eastAsia="宋体" w:hAnsi="宋体" w:cs="宋体"/>
      <w:b/>
      <w:bCs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倪修缘</dc:creator>
  <cp:lastModifiedBy>陈琼芬（非）</cp:lastModifiedBy>
  <cp:revision>6</cp:revision>
  <cp:lastPrinted>2021-06-04T01:26:08Z</cp:lastPrinted>
  <dcterms:created xsi:type="dcterms:W3CDTF">2021-05-24T03:28:00Z</dcterms:created>
  <dcterms:modified xsi:type="dcterms:W3CDTF">2021-06-04T01:26:11Z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</Properties>
</file>