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密级：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公开</w:t>
      </w:r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b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sz w:val="28"/>
          <w:lang w:val="en-US" w:eastAsia="zh-CN"/>
        </w:rPr>
        <w:t>20210538</w:t>
      </w:r>
      <w:r>
        <w:rPr>
          <w:rFonts w:hint="eastAsia" w:ascii="仿宋_GB2312" w:hAnsi="仿宋_GB2312" w:eastAsia="仿宋_GB2312" w:cs="仿宋_GB2312"/>
          <w:b w:val="0"/>
          <w:sz w:val="32"/>
          <w:lang w:eastAsia="zh-CN"/>
        </w:rPr>
        <w:t>号</w:t>
      </w:r>
    </w:p>
    <w:p>
      <w:pPr>
        <w:spacing w:line="240" w:lineRule="auto"/>
        <w:ind w:left="1506" w:leftChars="0" w:right="0" w:rightChars="0" w:hanging="1506" w:hangingChars="500"/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案    由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sz w:val="30"/>
          <w:szCs w:val="30"/>
          <w:lang w:val="en-US" w:eastAsia="zh-CN"/>
        </w:rPr>
        <w:t>关于搭建中小企业补贴统一平台的建议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提 出 人：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徐毛毛,袁贵华,郑春雨,马红霞,何珊珊,刘宝瑞,谢粤辉,王启文,薄连明,黄源浩,张天瑜,陈琳,周彬,王艳梅,王志栋,林伟斌,胡宇舟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(共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名)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办理类型：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主汇办</w:t>
      </w:r>
    </w:p>
    <w:p>
      <w:pPr>
        <w:spacing w:line="240" w:lineRule="auto"/>
        <w:ind w:left="1606" w:leftChars="0" w:right="0" w:rightChars="0" w:hanging="1606" w:hangingChars="50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市工业和信息化局(主办),深圳银保监局,市地方金融监督管理局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内    容：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案由：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中小企业减费、让利、政策补贴种类繁杂，通知公告、手续办理分门别类，以至于大多数补贴都由第三方服务机构进行服务办理，而很多企业又因为错过窗口期或者对政策不了解，未能享受到扶持政策，另一方面政府设立专项资金，政策却未触达企业导致闲置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建议：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随着经济发展，我国建立并不断完善促进中小企业发展的政策体系，中小企业蓬勃发展，成为促进经济发展的重要力量、吸纳就业的主要渠道、创新创业的重要源泉。因此，为了更好地扶持中小企业，政府扶持中小企业补贴政策种类繁多，但大多数的小微企业没有设置专门的政府政策研究部门，或者没有这类专项岗位，然而不同补贴政策的申请方式、申请时间、手续办理以及补贴信息的公布，从市级各部门到各区各部门均有不同，导致需要引入第三方服务机构方可完成办理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1、建议政府相关部门对各自补贴政策、风险补偿金政策等进行重新梳理，对虽然设立补贴科目但补贴要求与市场实际运作不符合的政策，进行调整修订。（举例：知识产权评估费补贴大多针对中小企业，而根据监管规定小微企业评估费由金融机构承担，导致实际开支的金融机构无法享受该类补贴，而小微企业却较少有该类开支）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2、建议从政府角度，搭建并逐步完善中小企业公共服务平台，把补贴政策进行归类整理，便于不同注册地、不同行业的中小企业均能清晰查找、精准匹配，同时可避免针对市、区类似补贴政策的重复支出。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3、从金融机构角度，建议政府对贷款贴息类政策开放与金融机构的合作，既能获取中小企业准确的利息支出数据，也能在补贴企业数量上做到精准覆盖。</w:t>
      </w:r>
    </w:p>
    <w:p>
      <w:pPr>
        <w:spacing w:line="240" w:lineRule="auto"/>
        <w:ind w:left="0" w:leftChars="0" w:right="0" w:rightChars="0" w:firstLine="0" w:firstLineChars="0"/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4、银行等金融机构服务企业数量众多，从企业开立第一个银行账户开始，便可以由银行进行精准触达。建议政府充分与金融机构等进行联动，通过金融机构的平台、网点、人力资源，精准地将政策信息直接传递给企业，并给金融机构提供政策补贴培训的平台或者讲座宣导，共同助力中小企业扶持政策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917"/>
    <w:rsid w:val="03FA7913"/>
    <w:rsid w:val="08AD0527"/>
    <w:rsid w:val="0CA81750"/>
    <w:rsid w:val="104457BF"/>
    <w:rsid w:val="142D5EF2"/>
    <w:rsid w:val="1A8370F8"/>
    <w:rsid w:val="1C52129C"/>
    <w:rsid w:val="1D7E45BC"/>
    <w:rsid w:val="1E4C6E49"/>
    <w:rsid w:val="1F7774AB"/>
    <w:rsid w:val="23B47B07"/>
    <w:rsid w:val="28F64EC4"/>
    <w:rsid w:val="2A5B2BC4"/>
    <w:rsid w:val="2AC820BB"/>
    <w:rsid w:val="2DAC5DFC"/>
    <w:rsid w:val="353A69D5"/>
    <w:rsid w:val="35507787"/>
    <w:rsid w:val="36ED4BEC"/>
    <w:rsid w:val="3A1A2BE3"/>
    <w:rsid w:val="49FA03AF"/>
    <w:rsid w:val="4F955F9D"/>
    <w:rsid w:val="526966EA"/>
    <w:rsid w:val="56D80994"/>
    <w:rsid w:val="574C0B47"/>
    <w:rsid w:val="581F309E"/>
    <w:rsid w:val="5F693127"/>
    <w:rsid w:val="66135703"/>
    <w:rsid w:val="6C5816D0"/>
    <w:rsid w:val="6E9C1746"/>
    <w:rsid w:val="70F449E4"/>
    <w:rsid w:val="713C1E52"/>
    <w:rsid w:val="731474DA"/>
    <w:rsid w:val="732C1598"/>
    <w:rsid w:val="73735F79"/>
    <w:rsid w:val="79DA1477"/>
    <w:rsid w:val="7A075E2D"/>
    <w:rsid w:val="7E2F2A5C"/>
    <w:rsid w:val="7F9F3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limjeon</dc:creator>
  <cp:lastModifiedBy>不如吃茶去</cp:lastModifiedBy>
  <dcterms:modified xsi:type="dcterms:W3CDTF">2021-08-23T03:26:00Z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541166959B6841688F680FB6A261768C</vt:lpwstr>
  </property>
</Properties>
</file>