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密级：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公开</w:t>
      </w: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bookmarkStart w:id="0" w:name="_GoBack"/>
      <w:bookmarkEnd w:id="0"/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 w:val="0"/>
          <w:sz w:val="28"/>
          <w:lang w:val="en-US" w:eastAsia="zh-CN"/>
        </w:rPr>
        <w:t>20210615</w:t>
      </w:r>
      <w:r>
        <w:rPr>
          <w:rFonts w:hint="eastAsia" w:ascii="仿宋_GB2312" w:hAnsi="仿宋_GB2312" w:eastAsia="仿宋_GB2312" w:cs="仿宋_GB2312"/>
          <w:b w:val="0"/>
          <w:sz w:val="32"/>
          <w:lang w:eastAsia="zh-CN"/>
        </w:rPr>
        <w:t>号</w:t>
      </w:r>
    </w:p>
    <w:p>
      <w:pPr>
        <w:spacing w:line="240" w:lineRule="auto"/>
        <w:ind w:left="1506" w:leftChars="0" w:right="0" w:rightChars="0" w:hanging="1506" w:hangingChars="500"/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案    由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sz w:val="30"/>
          <w:szCs w:val="30"/>
          <w:lang w:val="en-US" w:eastAsia="zh-CN"/>
        </w:rPr>
        <w:t>关于促进5G产业应用发展的建议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提 出 人：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张天瑜,郑海荣,黄源浩,薄连明,谢粤辉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(共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名)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办理类型：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主汇办</w:t>
      </w:r>
    </w:p>
    <w:p>
      <w:pPr>
        <w:spacing w:line="240" w:lineRule="auto"/>
        <w:ind w:left="1606" w:leftChars="0" w:right="0" w:rightChars="0" w:hanging="1606" w:hangingChars="50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承办单位：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市工业和信息化局(主办),市科技创新委员会,市委组织部,市教育局,市发展和改革委员会,市住房和建设局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内    容：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案由：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5G 是支撑我国经济社会网络化、数字化、智能化转型的关键新型基础设施，已经上升到国家战略层面，拥有大带宽、低时延和广连接三大特性。它是未来数十年内新技术、新商业、新生活方式的底层基础设施，还能让AI、云、大数据、IoT等新ICT技术实现智能连接，为千行百业突破业务模式，提升用户体验，提高信息消费及产业质量的跃升，创造新的价值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深圳市力争打造全球5G应用标杆城市，具备5G产业链优势。但目前5G应用更多处于创新试验阶段，大规模应用尚未普及。原因主要是5G基础设施建设投入大，运营商资费偏高。上游芯片和模组因为没有规模应用，价格难以下降，下游终端厂家的试错成本高，在研发和应用场景创新上动力不足，导致5G的杀手级应用缺乏。针对目前5G产业发展中的现状，市发改委、工信局和科创委等部门均推出促进5G发展相关的政策措施，非常全面和务实，我们从产业的角度提出以下几点补充建议：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一、5G特色应用示范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优先扶持重点行业，依据行业特点推出针对性的扶持政策，加快重点行业攻克核心技术以及产品落地和商用。比如针对车联网（自动驾驶）、工业互联网（5G工厂）、智慧医疗和人工智能等相关产业精准扶持，进而发挥以点带面的示范效应；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二、5G龙头企业协同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由政府主导，在深圳市5G产业链选取各个细分行业的龙头企业，形成一套产业协同机制，建设一批联合实验室和测试验证公共服务平台，既能发挥产业链上下游的协同优势，又能降低企业研发创新的成本，促进深圳市5G产业链进一步扩大优势和构建5G生态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三、5G技术标准和专利保护  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通过政府基金或者产业联盟等方式，引导和鼓励5G产业链上的企业积极参与到国际标准、国家标准和行业标准的制定活动中，形成深圳市的5G技术标准集群优势，持续扩展5G技术标准的推广和应用。同时，完善深圳知识产权保护的各项政策和制度，形成知识产权强保护的氛围，进一步提高企业对知识产权创造、管理、运用和保护工作的重视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四、加大对5G上游芯片和关键元器件产业的支持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加大5G上游产业的投入，芯片投入是一个很长期的过程，对5G芯片和关键元器件的企业进行重点扶持，攻克关键技术，提高技术竞争力，努力实现5G芯片和相关关键元器件的国产化自主可控。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五、打造宜居宜业的5G人才集聚地</w:t>
      </w:r>
    </w:p>
    <w:p>
      <w:pPr>
        <w:spacing w:line="240" w:lineRule="auto"/>
        <w:ind w:left="0" w:leftChars="0" w:right="0" w:rightChars="0" w:firstLine="0" w:firstLineChars="0"/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将5G高端人才纳入深圳市高层次人才激励相关配套政策，大力吸引并保留优秀的5G专业人才，分层次分梯度给予住房补贴，个税减免等专项资金补贴。本地高校重点开设相关专业，培养专业人才，有利于建立稳定、高质量的行业顶尖人才梯队。同时建立5G特色孵化园区，通过租金减免，扶持核心技术攻关，校企合作等措施鼓励创新创业，加快技术产业化和规模化，打造宜居宜业的5G人才集聚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A26917"/>
    <w:rsid w:val="03FA7913"/>
    <w:rsid w:val="08AD0527"/>
    <w:rsid w:val="0CA81750"/>
    <w:rsid w:val="104457BF"/>
    <w:rsid w:val="142D5EF2"/>
    <w:rsid w:val="1A8370F8"/>
    <w:rsid w:val="1C52129C"/>
    <w:rsid w:val="1D7E45BC"/>
    <w:rsid w:val="1E4C6E49"/>
    <w:rsid w:val="1F7774AB"/>
    <w:rsid w:val="23B47B07"/>
    <w:rsid w:val="28F64EC4"/>
    <w:rsid w:val="2A5B2BC4"/>
    <w:rsid w:val="2AC820BB"/>
    <w:rsid w:val="2DAC5DFC"/>
    <w:rsid w:val="353A69D5"/>
    <w:rsid w:val="35507787"/>
    <w:rsid w:val="36ED4BEC"/>
    <w:rsid w:val="3A1A2BE3"/>
    <w:rsid w:val="49FA03AF"/>
    <w:rsid w:val="4F955F9D"/>
    <w:rsid w:val="526966EA"/>
    <w:rsid w:val="56D80994"/>
    <w:rsid w:val="574C0B47"/>
    <w:rsid w:val="581F309E"/>
    <w:rsid w:val="5F693127"/>
    <w:rsid w:val="66135703"/>
    <w:rsid w:val="6C5816D0"/>
    <w:rsid w:val="6E9C1746"/>
    <w:rsid w:val="70F449E4"/>
    <w:rsid w:val="713C1E52"/>
    <w:rsid w:val="731474DA"/>
    <w:rsid w:val="732C1598"/>
    <w:rsid w:val="73735F79"/>
    <w:rsid w:val="79DA1477"/>
    <w:rsid w:val="7A075E2D"/>
    <w:rsid w:val="7E2F2A5C"/>
    <w:rsid w:val="7F9F3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limjeon</dc:creator>
  <cp:lastModifiedBy>不如吃茶去</cp:lastModifiedBy>
  <dcterms:modified xsi:type="dcterms:W3CDTF">2021-08-23T03:26:00Z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541166959B6841688F680FB6A261768C</vt:lpwstr>
  </property>
</Properties>
</file>