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深圳市政协</w:t>
      </w:r>
      <w:r>
        <w:rPr>
          <w:rFonts w:hint="eastAsia"/>
          <w:sz w:val="44"/>
          <w:szCs w:val="44"/>
        </w:rPr>
        <w:t>2021</w:t>
      </w:r>
      <w:r>
        <w:rPr>
          <w:rFonts w:hint="eastAsia"/>
          <w:sz w:val="44"/>
          <w:szCs w:val="44"/>
        </w:rPr>
        <w:t>年提案工作清单表</w:t>
      </w:r>
    </w:p>
    <w:p>
      <w:pPr>
        <w:jc w:val="left"/>
        <w:rPr>
          <w:sz w:val="24"/>
        </w:rPr>
      </w:pPr>
      <w:r>
        <w:rPr>
          <w:rFonts w:hint="eastAsia" w:ascii="宋体" w:hAnsi="宋体" w:cs="宋体"/>
          <w:kern w:val="0"/>
          <w:sz w:val="20"/>
          <w:szCs w:val="20"/>
        </w:rPr>
        <w:t>市工业和信息化局</w:t>
      </w:r>
      <w:r>
        <w:rPr>
          <w:sz w:val="24"/>
        </w:rPr>
        <w:t xml:space="preserve">                                                               </w:t>
      </w:r>
      <w:r>
        <w:rPr>
          <w:rFonts w:hint="eastAsia"/>
          <w:sz w:val="24"/>
        </w:rPr>
        <w:t>整理时间：</w:t>
      </w:r>
      <w:bookmarkStart w:id="0" w:name="OLE_LINK2"/>
      <w:bookmarkEnd w:id="0"/>
      <w:r>
        <w:rPr>
          <w:rFonts w:hint="eastAsia"/>
          <w:sz w:val="24"/>
        </w:rPr>
        <w:t>2021年12月07日</w:t>
      </w:r>
    </w:p>
    <w:tbl>
      <w:tblPr>
        <w:tblStyle w:val="4"/>
        <w:tblW w:w="13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808"/>
        <w:gridCol w:w="730"/>
        <w:gridCol w:w="749"/>
        <w:gridCol w:w="942"/>
        <w:gridCol w:w="1963"/>
        <w:gridCol w:w="2088"/>
        <w:gridCol w:w="2105"/>
        <w:gridCol w:w="2092"/>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90" w:type="dxa"/>
            <w:vMerge w:val="restart"/>
            <w:vAlign w:val="center"/>
          </w:tcPr>
          <w:p>
            <w:pPr>
              <w:jc w:val="center"/>
              <w:rPr>
                <w:rFonts w:ascii="黑体" w:hAnsi="黑体" w:eastAsia="黑体"/>
                <w:b/>
                <w:kern w:val="0"/>
                <w:szCs w:val="21"/>
              </w:rPr>
            </w:pPr>
            <w:r>
              <w:rPr>
                <w:rFonts w:hint="eastAsia" w:ascii="黑体" w:hAnsi="黑体" w:eastAsia="黑体"/>
                <w:b/>
                <w:kern w:val="0"/>
                <w:szCs w:val="21"/>
              </w:rPr>
              <w:t>案号</w:t>
            </w:r>
          </w:p>
        </w:tc>
        <w:tc>
          <w:tcPr>
            <w:tcW w:w="808" w:type="dxa"/>
            <w:vMerge w:val="restart"/>
            <w:vAlign w:val="center"/>
          </w:tcPr>
          <w:p>
            <w:pPr>
              <w:jc w:val="center"/>
              <w:rPr>
                <w:rFonts w:ascii="黑体" w:hAnsi="黑体" w:eastAsia="黑体"/>
                <w:b/>
                <w:kern w:val="0"/>
                <w:szCs w:val="21"/>
              </w:rPr>
            </w:pPr>
            <w:r>
              <w:rPr>
                <w:rFonts w:hint="eastAsia" w:ascii="黑体" w:hAnsi="黑体" w:eastAsia="黑体"/>
                <w:b/>
                <w:kern w:val="0"/>
                <w:szCs w:val="21"/>
              </w:rPr>
              <w:t>案由</w:t>
            </w:r>
          </w:p>
        </w:tc>
        <w:tc>
          <w:tcPr>
            <w:tcW w:w="730" w:type="dxa"/>
            <w:vMerge w:val="restart"/>
            <w:vAlign w:val="center"/>
          </w:tcPr>
          <w:p>
            <w:pPr>
              <w:jc w:val="center"/>
              <w:rPr>
                <w:rFonts w:ascii="黑体" w:hAnsi="黑体" w:eastAsia="黑体"/>
                <w:b/>
                <w:kern w:val="0"/>
                <w:szCs w:val="21"/>
              </w:rPr>
            </w:pPr>
            <w:r>
              <w:rPr>
                <w:rFonts w:hint="eastAsia" w:ascii="黑体" w:hAnsi="黑体" w:eastAsia="黑体"/>
                <w:b/>
                <w:kern w:val="0"/>
                <w:szCs w:val="21"/>
              </w:rPr>
              <w:t>第一提案人</w:t>
            </w:r>
          </w:p>
        </w:tc>
        <w:tc>
          <w:tcPr>
            <w:tcW w:w="1691" w:type="dxa"/>
            <w:gridSpan w:val="2"/>
            <w:vAlign w:val="center"/>
          </w:tcPr>
          <w:p>
            <w:pPr>
              <w:jc w:val="center"/>
              <w:rPr>
                <w:rFonts w:ascii="黑体" w:hAnsi="黑体" w:eastAsia="黑体"/>
                <w:b/>
                <w:kern w:val="0"/>
                <w:szCs w:val="21"/>
              </w:rPr>
            </w:pPr>
            <w:r>
              <w:rPr>
                <w:rFonts w:hint="eastAsia" w:ascii="黑体" w:hAnsi="黑体" w:eastAsia="黑体"/>
                <w:b/>
                <w:kern w:val="0"/>
                <w:szCs w:val="21"/>
              </w:rPr>
              <w:t>办理单位</w:t>
            </w:r>
          </w:p>
        </w:tc>
        <w:tc>
          <w:tcPr>
            <w:tcW w:w="1963" w:type="dxa"/>
            <w:vMerge w:val="restart"/>
            <w:vAlign w:val="center"/>
          </w:tcPr>
          <w:p>
            <w:pPr>
              <w:jc w:val="center"/>
              <w:rPr>
                <w:rFonts w:ascii="黑体" w:hAnsi="黑体" w:eastAsia="黑体"/>
                <w:b/>
                <w:kern w:val="0"/>
                <w:szCs w:val="21"/>
              </w:rPr>
            </w:pPr>
            <w:r>
              <w:rPr>
                <w:rFonts w:hint="eastAsia" w:ascii="黑体" w:hAnsi="黑体" w:eastAsia="黑体"/>
                <w:b/>
                <w:kern w:val="0"/>
                <w:szCs w:val="21"/>
              </w:rPr>
              <w:t>提案意见建议</w:t>
            </w:r>
          </w:p>
        </w:tc>
        <w:tc>
          <w:tcPr>
            <w:tcW w:w="2088" w:type="dxa"/>
            <w:vMerge w:val="restart"/>
            <w:vAlign w:val="center"/>
          </w:tcPr>
          <w:p>
            <w:pPr>
              <w:jc w:val="center"/>
              <w:rPr>
                <w:rFonts w:ascii="黑体" w:hAnsi="黑体" w:eastAsia="黑体"/>
                <w:b/>
                <w:kern w:val="0"/>
                <w:szCs w:val="21"/>
              </w:rPr>
            </w:pPr>
            <w:r>
              <w:rPr>
                <w:rFonts w:hint="eastAsia" w:ascii="黑体" w:hAnsi="黑体" w:eastAsia="黑体"/>
                <w:b/>
                <w:kern w:val="0"/>
                <w:szCs w:val="21"/>
              </w:rPr>
              <w:t>当年完成事项</w:t>
            </w:r>
          </w:p>
        </w:tc>
        <w:tc>
          <w:tcPr>
            <w:tcW w:w="2105" w:type="dxa"/>
            <w:vMerge w:val="restart"/>
            <w:vAlign w:val="center"/>
          </w:tcPr>
          <w:p>
            <w:pPr>
              <w:jc w:val="center"/>
              <w:rPr>
                <w:rFonts w:ascii="黑体" w:hAnsi="黑体" w:eastAsia="黑体"/>
                <w:b/>
                <w:kern w:val="0"/>
                <w:szCs w:val="21"/>
              </w:rPr>
            </w:pPr>
            <w:r>
              <w:rPr>
                <w:rFonts w:hint="eastAsia" w:ascii="黑体" w:hAnsi="黑体" w:eastAsia="黑体"/>
                <w:b/>
                <w:kern w:val="0"/>
                <w:szCs w:val="21"/>
              </w:rPr>
              <w:t>当年推动工作</w:t>
            </w:r>
          </w:p>
        </w:tc>
        <w:tc>
          <w:tcPr>
            <w:tcW w:w="2092" w:type="dxa"/>
            <w:vMerge w:val="restart"/>
            <w:vAlign w:val="center"/>
          </w:tcPr>
          <w:p>
            <w:pPr>
              <w:jc w:val="center"/>
              <w:rPr>
                <w:rFonts w:ascii="黑体" w:hAnsi="黑体" w:eastAsia="黑体"/>
                <w:b/>
                <w:kern w:val="0"/>
                <w:szCs w:val="21"/>
              </w:rPr>
            </w:pPr>
            <w:r>
              <w:rPr>
                <w:rFonts w:hint="eastAsia" w:ascii="黑体" w:hAnsi="黑体" w:eastAsia="黑体"/>
                <w:b/>
                <w:kern w:val="0"/>
                <w:szCs w:val="21"/>
              </w:rPr>
              <w:t>明年待落实事项</w:t>
            </w:r>
          </w:p>
        </w:tc>
        <w:tc>
          <w:tcPr>
            <w:tcW w:w="1301" w:type="dxa"/>
            <w:vMerge w:val="restart"/>
            <w:vAlign w:val="center"/>
          </w:tcPr>
          <w:p>
            <w:pPr>
              <w:jc w:val="center"/>
              <w:rPr>
                <w:rFonts w:ascii="黑体" w:hAnsi="黑体" w:eastAsia="黑体"/>
                <w:b/>
                <w:kern w:val="0"/>
                <w:szCs w:val="21"/>
              </w:rPr>
            </w:pPr>
            <w:r>
              <w:rPr>
                <w:rFonts w:hint="eastAsia" w:ascii="黑体" w:hAnsi="黑体" w:eastAsia="黑体"/>
                <w:b/>
                <w:kern w:val="0"/>
                <w:szCs w:val="21"/>
              </w:rPr>
              <w:t>不能采纳原因及其他情况说明</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590" w:type="dxa"/>
            <w:vMerge w:val="continue"/>
            <w:vAlign w:val="center"/>
          </w:tcPr>
          <w:p>
            <w:pPr>
              <w:jc w:val="center"/>
              <w:rPr>
                <w:rFonts w:ascii="黑体" w:hAnsi="黑体" w:eastAsia="黑体"/>
                <w:kern w:val="0"/>
                <w:szCs w:val="21"/>
              </w:rPr>
            </w:pPr>
          </w:p>
        </w:tc>
        <w:tc>
          <w:tcPr>
            <w:tcW w:w="808" w:type="dxa"/>
            <w:vMerge w:val="continue"/>
            <w:vAlign w:val="center"/>
          </w:tcPr>
          <w:p>
            <w:pPr>
              <w:rPr>
                <w:rFonts w:ascii="黑体" w:hAnsi="黑体" w:eastAsia="黑体"/>
                <w:kern w:val="0"/>
                <w:szCs w:val="21"/>
              </w:rPr>
            </w:pPr>
          </w:p>
        </w:tc>
        <w:tc>
          <w:tcPr>
            <w:tcW w:w="730" w:type="dxa"/>
            <w:vMerge w:val="continue"/>
            <w:vAlign w:val="center"/>
          </w:tcPr>
          <w:p>
            <w:pPr>
              <w:rPr>
                <w:rFonts w:ascii="黑体" w:hAnsi="黑体" w:eastAsia="黑体"/>
                <w:kern w:val="0"/>
                <w:szCs w:val="21"/>
              </w:rPr>
            </w:pPr>
          </w:p>
        </w:tc>
        <w:tc>
          <w:tcPr>
            <w:tcW w:w="749" w:type="dxa"/>
            <w:vAlign w:val="center"/>
          </w:tcPr>
          <w:p>
            <w:pPr>
              <w:jc w:val="center"/>
              <w:rPr>
                <w:rFonts w:ascii="黑体" w:hAnsi="黑体" w:eastAsia="黑体"/>
                <w:b/>
                <w:kern w:val="0"/>
                <w:szCs w:val="21"/>
              </w:rPr>
            </w:pPr>
            <w:r>
              <w:rPr>
                <w:rFonts w:hint="eastAsia" w:ascii="黑体" w:hAnsi="黑体" w:eastAsia="黑体"/>
                <w:b/>
                <w:kern w:val="0"/>
                <w:szCs w:val="21"/>
              </w:rPr>
              <w:t>承办</w:t>
            </w:r>
          </w:p>
          <w:p>
            <w:pPr>
              <w:jc w:val="center"/>
              <w:rPr>
                <w:rFonts w:ascii="黑体" w:hAnsi="黑体" w:eastAsia="黑体"/>
                <w:b/>
                <w:kern w:val="0"/>
                <w:szCs w:val="21"/>
              </w:rPr>
            </w:pPr>
            <w:r>
              <w:rPr>
                <w:rFonts w:hint="eastAsia" w:ascii="黑体" w:hAnsi="黑体" w:eastAsia="黑体"/>
                <w:b/>
                <w:kern w:val="0"/>
                <w:szCs w:val="21"/>
              </w:rPr>
              <w:t>（主办）</w:t>
            </w:r>
          </w:p>
        </w:tc>
        <w:tc>
          <w:tcPr>
            <w:tcW w:w="942" w:type="dxa"/>
            <w:vAlign w:val="center"/>
          </w:tcPr>
          <w:p>
            <w:pPr>
              <w:jc w:val="center"/>
              <w:rPr>
                <w:rFonts w:ascii="黑体" w:hAnsi="黑体" w:eastAsia="黑体"/>
                <w:b/>
                <w:kern w:val="0"/>
                <w:szCs w:val="21"/>
              </w:rPr>
            </w:pPr>
            <w:r>
              <w:rPr>
                <w:rFonts w:hint="eastAsia" w:ascii="黑体" w:hAnsi="黑体" w:eastAsia="黑体"/>
                <w:b/>
                <w:kern w:val="0"/>
                <w:szCs w:val="21"/>
              </w:rPr>
              <w:t>分办</w:t>
            </w:r>
          </w:p>
          <w:p>
            <w:pPr>
              <w:jc w:val="center"/>
              <w:rPr>
                <w:rFonts w:ascii="黑体" w:hAnsi="黑体" w:eastAsia="黑体"/>
                <w:b/>
                <w:kern w:val="0"/>
                <w:szCs w:val="21"/>
              </w:rPr>
            </w:pPr>
            <w:r>
              <w:rPr>
                <w:rFonts w:hint="eastAsia" w:ascii="黑体" w:hAnsi="黑体" w:eastAsia="黑体"/>
                <w:b/>
                <w:kern w:val="0"/>
                <w:szCs w:val="21"/>
              </w:rPr>
              <w:t>（会办）</w:t>
            </w:r>
          </w:p>
        </w:tc>
        <w:tc>
          <w:tcPr>
            <w:tcW w:w="1963" w:type="dxa"/>
            <w:vMerge w:val="continue"/>
            <w:vAlign w:val="center"/>
          </w:tcPr>
          <w:p>
            <w:pPr>
              <w:rPr>
                <w:rFonts w:ascii="黑体" w:hAnsi="黑体" w:eastAsia="黑体"/>
                <w:b/>
                <w:bCs/>
                <w:kern w:val="0"/>
                <w:szCs w:val="21"/>
              </w:rPr>
            </w:pPr>
          </w:p>
        </w:tc>
        <w:tc>
          <w:tcPr>
            <w:tcW w:w="2088" w:type="dxa"/>
            <w:vMerge w:val="continue"/>
            <w:vAlign w:val="center"/>
          </w:tcPr>
          <w:p>
            <w:pPr>
              <w:rPr>
                <w:rFonts w:ascii="黑体" w:hAnsi="黑体" w:eastAsia="黑体"/>
                <w:b/>
                <w:bCs/>
                <w:kern w:val="0"/>
                <w:szCs w:val="21"/>
              </w:rPr>
            </w:pPr>
          </w:p>
        </w:tc>
        <w:tc>
          <w:tcPr>
            <w:tcW w:w="2105" w:type="dxa"/>
            <w:vMerge w:val="continue"/>
            <w:vAlign w:val="center"/>
          </w:tcPr>
          <w:p>
            <w:pPr>
              <w:rPr>
                <w:rFonts w:ascii="黑体" w:hAnsi="黑体" w:eastAsia="黑体"/>
                <w:b/>
                <w:bCs/>
                <w:kern w:val="0"/>
                <w:szCs w:val="21"/>
              </w:rPr>
            </w:pPr>
          </w:p>
        </w:tc>
        <w:tc>
          <w:tcPr>
            <w:tcW w:w="2092" w:type="dxa"/>
            <w:vMerge w:val="continue"/>
            <w:vAlign w:val="center"/>
          </w:tcPr>
          <w:p>
            <w:pPr>
              <w:rPr>
                <w:rFonts w:ascii="黑体" w:hAnsi="黑体" w:eastAsia="黑体"/>
                <w:b/>
                <w:bCs/>
                <w:kern w:val="0"/>
                <w:szCs w:val="21"/>
              </w:rPr>
            </w:pPr>
          </w:p>
        </w:tc>
        <w:tc>
          <w:tcPr>
            <w:tcW w:w="1301" w:type="dxa"/>
            <w:vMerge w:val="continue"/>
            <w:vAlign w:val="center"/>
          </w:tcPr>
          <w:p>
            <w:pPr>
              <w:rPr>
                <w:rFonts w:ascii="黑体" w:hAnsi="黑体" w:eastAsia="黑体"/>
                <w:b/>
                <w:bCs/>
                <w:kern w:val="0"/>
                <w:szCs w:val="21"/>
              </w:rPr>
            </w:pPr>
          </w:p>
        </w:tc>
      </w:tr>
      <w:tr>
        <w:tc>
          <w:tcPr>
            <w:tcW w:w="2310" w:type="dxa"/>
            <w:vMerge w:val="restart"/>
          </w:tcPr>
          <w:p>
            <w:pPr/>
            <w:r>
              <w:rPr>
                <w:lang w:val="zh-CN"/>
              </w:rPr>
              <w:t>20210351</w:t>
            </w:r>
          </w:p>
        </w:tc>
        <w:tc>
          <w:tcPr>
            <w:tcW w:w="2310" w:type="dxa"/>
            <w:vMerge w:val="restart"/>
          </w:tcPr>
          <w:p>
            <w:pPr/>
            <w:r>
              <w:rPr>
                <w:lang w:val="zh-CN"/>
              </w:rPr>
              <w:t>关于“大力培育产业生态链，保障高端装备制造业生态安全”的建议</w:t>
            </w:r>
          </w:p>
        </w:tc>
        <w:tc>
          <w:tcPr>
            <w:tcW w:w="2310" w:type="dxa"/>
            <w:vMerge w:val="restart"/>
          </w:tcPr>
          <w:p>
            <w:pPr/>
            <w:r>
              <w:rPr>
                <w:lang w:val="zh-CN"/>
              </w:rPr>
              <w:t>韩金龙</w:t>
            </w:r>
          </w:p>
        </w:tc>
        <w:tc>
          <w:tcPr>
            <w:tcW w:w="2310" w:type="dxa"/>
            <w:vMerge w:val="restart"/>
          </w:tcPr>
          <w:p>
            <w:pPr/>
            <w:r>
              <w:rPr>
                <w:lang w:val="zh-CN"/>
              </w:rPr>
              <w:t>市工业和信息化局</w:t>
            </w:r>
          </w:p>
        </w:tc>
        <w:tc>
          <w:tcPr>
            <w:tcW w:w="2310" w:type="dxa"/>
            <w:vMerge w:val="restart"/>
          </w:tcPr>
          <w:p>
            <w:pPr/>
            <w:r>
              <w:rPr>
                <w:lang w:val="zh-CN"/>
              </w:rPr>
              <w:t>市地方金融监督管理局,市商务局</w:t>
            </w:r>
          </w:p>
        </w:tc>
        <w:tc>
          <w:tcPr>
            <w:tcW w:w="2310" w:type="dxa"/>
          </w:tcPr>
          <w:p>
            <w:pPr/>
            <w:r>
              <w:rPr>
                <w:lang w:val="zh-CN"/>
              </w:rPr>
              <w:t>1.梳理确定高端装备制造业的产业生态链。</w:t>
            </w:r>
          </w:p>
        </w:tc>
        <w:tc>
          <w:tcPr>
            <w:tcW w:w="2310" w:type="dxa"/>
          </w:tcPr>
          <w:p>
            <w:pPr/>
            <w:r>
              <w:rPr>
                <w:lang w:val="zh-CN"/>
              </w:rPr>
              <w:t>1.委托战略咨询支撑机构深入研究我市工业母机、智能机器人、精密仪器设备及激光与增材制造四大领域产业发展情况</w:t>
            </w:r>
          </w:p>
        </w:tc>
        <w:tc>
          <w:tcPr>
            <w:tcW w:w="2310" w:type="dxa"/>
          </w:tcPr>
          <w:p>
            <w:pPr/>
            <w:r>
              <w:rPr>
                <w:lang w:val="zh-CN"/>
              </w:rPr>
              <w:t>1.市工业和信息化局聚焦工业母机、智能机器人、精密仪器设备及激光与增材制造四大领域，分别研究制定产业政策文件</w:t>
            </w:r>
          </w:p>
        </w:tc>
        <w:tc>
          <w:tcPr>
            <w:tcW w:w="2310" w:type="dxa"/>
          </w:tcPr>
          <w:p>
            <w:pPr/>
            <w:r>
              <w:rPr>
                <w:lang w:val="zh-CN"/>
              </w:rPr>
              <w:t>1.按照工业母机、智能机器人、精密仪器设备及激光与增材制造四大产业政策文件，推动产业政策有效供给，产业空间布局优化，招商引资精准补链，进一步锻长板、补短板、强弱项，推动高端装备制造业高质量发展。</w:t>
            </w:r>
          </w:p>
        </w:tc>
        <w:tc>
          <w:tcPr>
            <w:tcW w:w="2310" w:type="dxa"/>
          </w:tcPr>
          <w:p>
            <w:pPr/>
          </w:p>
        </w:tc>
      </w:tr>
      <w:tr>
        <w:tc>
          <w:tcPr>
            <w:tcW w:w="2310" w:type="dxa"/>
            <w:vMerge/>
          </w:tcPr>
          <w:p>
            <w:pPr/>
          </w:p>
        </w:tc>
        <w:tc>
          <w:tcPr>
            <w:tcW w:w="2310" w:type="dxa"/>
            <w:vMerge/>
          </w:tcPr>
          <w:p>
            <w:pPr/>
          </w:p>
        </w:tc>
        <w:tc>
          <w:tcPr>
            <w:tcW w:w="2310" w:type="dxa"/>
            <w:vMerge/>
          </w:tcPr>
          <w:p>
            <w:pPr/>
          </w:p>
        </w:tc>
        <w:tc>
          <w:tcPr>
            <w:tcW w:w="2310" w:type="dxa"/>
            <w:vMerge/>
          </w:tcPr>
          <w:p>
            <w:pPr/>
          </w:p>
        </w:tc>
        <w:tc>
          <w:tcPr>
            <w:tcW w:w="2310" w:type="dxa"/>
            <w:vMerge/>
          </w:tcPr>
          <w:p>
            <w:pPr/>
          </w:p>
        </w:tc>
        <w:tc>
          <w:tcPr>
            <w:tcW w:w="2310" w:type="dxa"/>
          </w:tcPr>
          <w:p>
            <w:pPr/>
            <w:r>
              <w:rPr>
                <w:lang w:val="zh-CN"/>
              </w:rPr>
              <w:t>2.以补齐产业生态链短板为导向制定高端装备制造业的扶持政策。</w:t>
            </w:r>
          </w:p>
        </w:tc>
        <w:tc>
          <w:tcPr>
            <w:tcW w:w="2310" w:type="dxa"/>
          </w:tcPr>
          <w:p>
            <w:pPr/>
            <w:r>
              <w:rPr>
                <w:lang w:val="zh-CN"/>
              </w:rPr>
              <w:t>1.根据《深圳市人民政府印发关于推动制造业高质量发展坚定不移打造制造强市若干措施的通知》，于2021年6月发布了《深圳市工业和信息化局“三首”工程扶持计划操作规程》，并制定了首版《深圳市首台（套）重大技术装备推广应用指导目录》</w:t>
            </w:r>
          </w:p>
        </w:tc>
        <w:tc>
          <w:tcPr>
            <w:tcW w:w="2310" w:type="dxa"/>
          </w:tcPr>
          <w:p>
            <w:pPr/>
            <w:r>
              <w:rPr>
                <w:lang w:val="zh-CN"/>
              </w:rPr>
              <w:t>1.统筹推进全球招商大会洽谈签约项目特别是高端装备制造业项目的落地投产工作，包括推动各项目牵头单位成立工作专班，扎实做好项目推进服务工作，梳理统计形成月度报告加快项目落户进度</w:t>
            </w:r>
          </w:p>
        </w:tc>
        <w:tc>
          <w:tcPr>
            <w:tcW w:w="2310" w:type="dxa"/>
          </w:tcPr>
          <w:p>
            <w:pPr/>
            <w:r>
              <w:rPr>
                <w:lang w:val="zh-CN"/>
              </w:rPr>
              <w:t>1.围绕高端制造业龙头企业产业链赴环渤海、长三角、成渝等地开展重点区域招商推介活动，宣传深圳市营商环境，推介产业政策及人才政策，吸引高端制造产业链企业来深投资，在深集聚发展</w:t>
            </w:r>
          </w:p>
        </w:tc>
        <w:tc>
          <w:tcPr>
            <w:tcW w:w="2310" w:type="dxa"/>
          </w:tcPr>
          <w:p>
            <w:pPr/>
          </w:p>
        </w:tc>
      </w:tr>
      <w:tr>
        <w:tc>
          <w:tcPr>
            <w:tcW w:w="2310" w:type="dxa"/>
            <w:vMerge/>
          </w:tcPr>
          <w:p>
            <w:pPr/>
          </w:p>
        </w:tc>
        <w:tc>
          <w:tcPr>
            <w:tcW w:w="2310" w:type="dxa"/>
            <w:vMerge/>
          </w:tcPr>
          <w:p>
            <w:pPr/>
          </w:p>
        </w:tc>
        <w:tc>
          <w:tcPr>
            <w:tcW w:w="2310" w:type="dxa"/>
            <w:vMerge/>
          </w:tcPr>
          <w:p>
            <w:pPr/>
          </w:p>
        </w:tc>
        <w:tc>
          <w:tcPr>
            <w:tcW w:w="2310" w:type="dxa"/>
            <w:vMerge/>
          </w:tcPr>
          <w:p>
            <w:pPr/>
          </w:p>
        </w:tc>
        <w:tc>
          <w:tcPr>
            <w:tcW w:w="2310" w:type="dxa"/>
            <w:vMerge/>
          </w:tcPr>
          <w:p>
            <w:pPr/>
          </w:p>
        </w:tc>
        <w:tc>
          <w:tcPr>
            <w:tcW w:w="2310" w:type="dxa"/>
          </w:tcPr>
          <w:p>
            <w:pPr/>
            <w:r>
              <w:rPr>
                <w:lang w:val="zh-CN"/>
              </w:rPr>
              <w:t xml:space="preserve">3.为高端装备制造业提供金融扶持。 </w:t>
            </w:r>
          </w:p>
        </w:tc>
        <w:tc>
          <w:tcPr>
            <w:tcW w:w="2310" w:type="dxa"/>
          </w:tcPr>
          <w:p>
            <w:pPr/>
            <w:r>
              <w:rPr>
                <w:lang w:val="zh-CN"/>
              </w:rPr>
              <w:t>1.组织实施2020年首台（套）重大技术装备扶持计划项目申报工作，重点支持深圳市装备制造企业提升重点技术装备的创新水平，进一步推进首台（套）重大技术装备的推广应用。共计资助66个项目，资助资金总额11498万元</w:t>
            </w:r>
          </w:p>
        </w:tc>
        <w:tc>
          <w:tcPr>
            <w:tcW w:w="2310" w:type="dxa"/>
          </w:tcPr>
          <w:p>
            <w:pPr/>
            <w:r>
              <w:rPr>
                <w:lang w:val="zh-CN"/>
              </w:rPr>
              <w:t>1.实施和兑现我市各项企业融资支持政策，包括过桥资金贴息、无还本续贷奖励、企业发债补贴和小额贷款保证保险试点等政策。推进“千亿发债”、“千亿信贷”等企业融资项目</w:t>
            </w:r>
          </w:p>
        </w:tc>
        <w:tc>
          <w:tcPr>
            <w:tcW w:w="2310" w:type="dxa"/>
          </w:tcPr>
          <w:p>
            <w:pPr/>
            <w:r>
              <w:rPr>
                <w:lang w:val="zh-CN"/>
              </w:rPr>
              <w:t>1.优化线上线下融资平台，畅通企业融资渠道</w:t>
            </w:r>
          </w:p>
        </w:tc>
        <w:tc>
          <w:tcPr>
            <w:tcW w:w="2310" w:type="dxa"/>
          </w:tcPr>
          <w:p>
            <w:pPr/>
          </w:p>
        </w:tc>
      </w:tr>
      <w:tr>
        <w:tc>
          <w:tcPr>
            <w:tcW w:w="2310" w:type="dxa"/>
            <w:vMerge/>
          </w:tcPr>
          <w:p>
            <w:pPr/>
          </w:p>
        </w:tc>
        <w:tc>
          <w:tcPr>
            <w:tcW w:w="2310" w:type="dxa"/>
            <w:vMerge/>
          </w:tcPr>
          <w:p>
            <w:pPr/>
          </w:p>
        </w:tc>
        <w:tc>
          <w:tcPr>
            <w:tcW w:w="2310" w:type="dxa"/>
            <w:vMerge/>
          </w:tcPr>
          <w:p>
            <w:pPr/>
          </w:p>
        </w:tc>
        <w:tc>
          <w:tcPr>
            <w:tcW w:w="2310" w:type="dxa"/>
            <w:vMerge/>
          </w:tcPr>
          <w:p>
            <w:pPr/>
          </w:p>
        </w:tc>
        <w:tc>
          <w:tcPr>
            <w:tcW w:w="2310" w:type="dxa"/>
            <w:vMerge/>
          </w:tcPr>
          <w:p>
            <w:pPr/>
          </w:p>
        </w:tc>
        <w:tc>
          <w:tcPr>
            <w:tcW w:w="2310" w:type="dxa"/>
          </w:tcPr>
          <w:p>
            <w:pPr/>
            <w:r>
              <w:rPr>
                <w:lang w:val="zh-CN"/>
              </w:rPr>
              <w:t xml:space="preserve">4.扶持资金向高端装备制造业中的中小企业倾斜。 </w:t>
            </w:r>
          </w:p>
        </w:tc>
        <w:tc>
          <w:tcPr>
            <w:tcW w:w="2310" w:type="dxa"/>
          </w:tcPr>
          <w:p>
            <w:pPr/>
            <w:r>
              <w:rPr>
                <w:lang w:val="zh-CN"/>
              </w:rPr>
              <w:t>1.制定《深圳市中小企业服务局专精特新企业服务实施方案》，通过市场机制和政策扶持相结合方式，积极引导和推动各类服务机构与专精特新企业对接，出台针对“专精特新”企业的专项服务产品和解决方案</w:t>
            </w:r>
          </w:p>
        </w:tc>
        <w:tc>
          <w:tcPr>
            <w:tcW w:w="2310" w:type="dxa"/>
          </w:tcPr>
          <w:p>
            <w:pPr/>
            <w:r>
              <w:rPr>
                <w:lang w:val="zh-CN"/>
              </w:rPr>
              <w:t>1.积极组织中小企业公共服务示范平台、中小企业创新创业示范基地组织开展针对专精特新企业的公共服务活动60余场，包括政策宣传、上市辅导、人才培训、企业互访等活动</w:t>
            </w:r>
          </w:p>
        </w:tc>
        <w:tc>
          <w:tcPr>
            <w:tcW w:w="2310" w:type="dxa"/>
          </w:tcPr>
          <w:p>
            <w:pPr/>
            <w:r>
              <w:rPr>
                <w:lang w:val="zh-CN"/>
              </w:rPr>
              <w:t>1.根据《深圳市中小企业服务局专精特新企业服务实施方案》，通过市场机制和政策扶持相结合方式，积极引导和推动各类服务机构与专精特新企业对接</w:t>
            </w:r>
          </w:p>
        </w:tc>
        <w:tc>
          <w:tcPr>
            <w:tcW w:w="2310" w:type="dxa"/>
          </w:tcPr>
          <w:p>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1706E"/>
    <w:rsid w:val="002368EF"/>
    <w:rsid w:val="002476F6"/>
    <w:rsid w:val="06664139"/>
    <w:rsid w:val="172D20D6"/>
    <w:rsid w:val="180264EE"/>
    <w:rsid w:val="349E50A3"/>
    <w:rsid w:val="392A61C5"/>
    <w:rsid w:val="44E5336B"/>
    <w:rsid w:val="4ADF6A2B"/>
    <w:rsid w:val="4B177DEB"/>
    <w:rsid w:val="4BA1709E"/>
    <w:rsid w:val="4C8D0060"/>
    <w:rsid w:val="55544710"/>
    <w:rsid w:val="566775E1"/>
    <w:rsid w:val="593A72C1"/>
    <w:rsid w:val="65125460"/>
    <w:rsid w:val="6C407861"/>
    <w:rsid w:val="762F3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0"/>
    <w:rPr>
      <w:kern w:val="2"/>
      <w:sz w:val="18"/>
      <w:szCs w:val="18"/>
    </w:rPr>
  </w:style>
  <w:style w:type="character" w:customStyle="1" w:styleId="8">
    <w:name w:val="页脚 字符"/>
    <w:basedOn w:val="6"/>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Words>
  <Characters>165</Characters>
  <Lines>1</Lines>
  <Paragraphs>1</Paragraphs>
  <TotalTime>0</TotalTime>
  <ScaleCrop>false</ScaleCrop>
  <LinksUpToDate>false</LinksUpToDate>
  <CharactersWithSpaces>192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Super.Ni</cp:lastModifiedBy>
  <dcterms:modified xsi:type="dcterms:W3CDTF">2020-12-13T06:01:44Z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