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第二届“率先杯”未来技术创新大赛公告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="仿宋_GB2312" w:hAnsi="仿宋" w:eastAsia="仿宋_GB2312"/>
          <w:b/>
          <w:color w:val="auto"/>
          <w:sz w:val="32"/>
          <w:lang w:val="en-US" w:eastAsia="zh-CN"/>
        </w:rPr>
      </w:pP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z w:val="32"/>
        </w:rPr>
        <w:t>大赛背景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>为贯彻实施创新驱动发展战略，发挥科技创新在全面创新中的引领作用，积极发掘前瞻性、颠覆性科技创新成果，培育青年科技创新人才，探索服务经济社会发展的创新体制机制，中国科学院与深圳市人民政府联合主办第二届“率先杯”未来技术创新大赛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本届大赛以“梦想驱动、智胜未来”为主题，</w:t>
      </w:r>
      <w:r>
        <w:rPr>
          <w:rFonts w:hint="eastAsia" w:ascii="仿宋_GB2312" w:hAnsi="仿宋" w:eastAsia="仿宋_GB2312"/>
          <w:color w:val="auto"/>
          <w:sz w:val="32"/>
        </w:rPr>
        <w:t>面向全国展开征集，打造知名的前沿科技创新赛事，高效能的先进技术成果转化平台。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>第一届大赛在中国科学院、深圳市及相关各方支持下成功举办，累计发放现金奖励375万元，立项项目经费超7000万元，大力支撑前沿科技成果应用转化，受到社会各界的广泛关注及业界好评。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>第二届大赛将于2021年12月至2022年5月期间举办，在北京、上海、深圳、武汉、西安设置五大赛区，进一步扩大赛事规模和活动影响力。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lang w:val="en-US" w:eastAsia="zh-CN"/>
        </w:rPr>
        <w:t>二、组织机构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ascii="仿宋_GB2312" w:hAnsi="仿宋" w:eastAsia="仿宋_GB2312"/>
          <w:b/>
          <w:color w:val="auto"/>
          <w:sz w:val="32"/>
        </w:rPr>
      </w:pPr>
      <w:r>
        <w:rPr>
          <w:rFonts w:hint="eastAsia" w:ascii="仿宋_GB2312" w:hAnsi="仿宋" w:eastAsia="仿宋_GB2312"/>
          <w:b/>
          <w:color w:val="auto"/>
          <w:sz w:val="32"/>
        </w:rPr>
        <w:t>主办单位：</w:t>
      </w:r>
      <w:r>
        <w:rPr>
          <w:rFonts w:hint="eastAsia" w:ascii="仿宋_GB2312" w:hAnsi="仿宋" w:eastAsia="仿宋_GB2312"/>
          <w:color w:val="auto"/>
          <w:sz w:val="32"/>
        </w:rPr>
        <w:t>中国科学院、深圳市人民政府。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ascii="仿宋_GB2312" w:hAnsi="仿宋" w:eastAsia="仿宋_GB2312"/>
          <w:b/>
          <w:color w:val="auto"/>
          <w:sz w:val="32"/>
        </w:rPr>
      </w:pPr>
      <w:r>
        <w:rPr>
          <w:rFonts w:hint="eastAsia" w:ascii="仿宋_GB2312" w:hAnsi="仿宋" w:eastAsia="仿宋_GB2312"/>
          <w:b/>
          <w:color w:val="auto"/>
          <w:sz w:val="32"/>
        </w:rPr>
        <w:t>承办单位：</w:t>
      </w:r>
      <w:r>
        <w:rPr>
          <w:rFonts w:hint="eastAsia" w:ascii="仿宋_GB2312" w:hAnsi="仿宋" w:eastAsia="仿宋_GB2312"/>
          <w:color w:val="auto"/>
          <w:sz w:val="32"/>
        </w:rPr>
        <w:t>中国科学院深圳先进技术研究院。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</w:rPr>
        <w:t>协办单位：</w:t>
      </w:r>
      <w:r>
        <w:rPr>
          <w:rFonts w:hint="eastAsia" w:ascii="仿宋_GB2312" w:hAnsi="仿宋" w:eastAsia="仿宋_GB2312"/>
          <w:color w:val="auto"/>
          <w:sz w:val="32"/>
        </w:rPr>
        <w:t>中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国科学院科技创新发展中心、中国科学院上海分院、中国科学院武汉分院、中国科学院广州分院、中国科学院西安分院、</w:t>
      </w:r>
      <w:r>
        <w:rPr>
          <w:rFonts w:ascii="仿宋_GB2312" w:hAnsi="仿宋" w:eastAsia="仿宋_GB2312" w:cs="仿宋"/>
          <w:color w:val="auto"/>
          <w:sz w:val="32"/>
          <w:szCs w:val="32"/>
        </w:rPr>
        <w:t>中国科学院控股有限公司、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深圳市天使投资引导基金管理有限公司。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ascii="仿宋_GB2312" w:hAnsi="仿宋" w:eastAsia="仿宋_GB2312"/>
          <w:b/>
          <w:color w:val="auto"/>
          <w:sz w:val="32"/>
        </w:rPr>
      </w:pPr>
      <w:r>
        <w:rPr>
          <w:rFonts w:hint="eastAsia" w:ascii="仿宋_GB2312" w:hAnsi="仿宋" w:eastAsia="仿宋_GB2312"/>
          <w:b/>
          <w:color w:val="auto"/>
          <w:sz w:val="32"/>
        </w:rPr>
        <w:t>执行单位：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中科创客学院、中科智汇工场、上海嘉定先进技术创新与育成中心、武汉中科先进技术研究院、西安市人工智能产业发展联盟。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lang w:val="en-US" w:eastAsia="zh-CN"/>
        </w:rPr>
        <w:t>三、赛制赛程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本届大赛以科技创新的前瞻性、先导性、探索性、颠覆性为出发点，面向全国征集各类科技创新项目参赛。国内科研院所、高等院校、企业、创新创业团队以及个人等科技创新主体均可报名参赛。具体赛制赛程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（一）竞赛领域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本届大赛竞赛领域围绕战略性新兴技术及产业发展的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主轴主线展开，采取参赛团队自主命题的形式组织竞赛，鼓励参赛项目团队积极开展自由开放式的创新。竞赛领域包括：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1.智能无人平台技术；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2.先进平台和新概念装备技术；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3.未来先进电子科学技术；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4.先进动力能源技术；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5.新型材料及制造技术；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6.生物及交叉科学技术；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7.其他技术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但不限于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非传统导航技术，微纳技术等）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（二）竞赛分组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按报名项目所处的不同阶段特征，分为“创意畅想组”、“创新突破组”、“创造应用组”三个组，在初赛复赛阶段分别组织竞赛，决赛阶段将三组合并竞赛。具体分组原则如下：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1.创意畅想组。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前瞻性的畅想展望，适当结合当前科技前沿，探索对未来产生“颠覆性”影响的科技创新解决方案或路径。报名参赛本组的项目要求具有较强的创意和前瞻性，技术基本原理和商业化实施可行，逻辑清晰。不要求报名项目具有相关专利、产品或产品原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2.创新突破组。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于新概念、新原理、新方法的原创技术，具有科学发现、技术发明或核心关键技术等创新成果。报名参赛本组的项目要求具有较强技术基础和技术团队，有较强的技术可行性，具备相关技术的原型机、论文或专利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3.创造应用组。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点聚焦产品实现，可围绕某项特定技术单点突破，也可多个单项技术交叉集成，产生创新性技术和应用，最终应用落地形成产品或原型。报名参赛本组的项目要求直接面向应用市场，具有优良的产品核心竞争力，要求项目已经一定程度上具备产业化、商业化的条件，具备一定的技术成熟度。具备产品或产品工程样机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（三）赛程安排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大赛分为初赛、复赛、决赛等3个赛程，期间适时组织集训营、成果展、颁奖仪式等配套活动。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初赛阶段组织专家根据在线报名资料闭门评审，团队人员无须到场竞赛；复赛阶段，团队人员须前往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赛区举办城市现场路演竞赛；总决赛阶段，团队人员须前往深圳市现场路演竞赛。具体赛程安排如下表：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2" w:firstLineChars="200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4"/>
              </w:rPr>
              <w:t>时间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2" w:firstLineChars="200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4"/>
              </w:rPr>
              <w:t>赛程事项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0" w:firstLineChars="200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2021年12月-2022年3月上旬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0" w:firstLineChars="200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在线报名，提交创意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0" w:firstLineChars="200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2022年3月底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0" w:firstLineChars="200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初赛海选（专家函评）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0" w:firstLineChars="200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2022年4月底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0" w:firstLineChars="200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复赛路演竞赛（各赛区）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0" w:firstLineChars="200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2022年5月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0" w:firstLineChars="200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集训、决赛、颁奖（深圳市）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全国各赛区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覆盖省市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一览表：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6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2" w:firstLineChars="200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4"/>
              </w:rPr>
              <w:t>赛区</w:t>
            </w:r>
          </w:p>
        </w:tc>
        <w:tc>
          <w:tcPr>
            <w:tcW w:w="64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2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4"/>
                <w:lang w:val="en-US" w:eastAsia="zh-CN"/>
              </w:rPr>
              <w:t>覆盖省市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  <w:lang w:val="en-US" w:eastAsia="zh-CN"/>
              </w:rPr>
              <w:t>北京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赛区</w:t>
            </w:r>
          </w:p>
        </w:tc>
        <w:tc>
          <w:tcPr>
            <w:tcW w:w="64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  <w:lang w:val="en-US" w:eastAsia="zh-CN"/>
              </w:rPr>
              <w:t>北京市、天津市、河北省、山西省、山东省、内蒙古自治区、辽宁省、吉林省、黑龙江省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  <w:lang w:val="en-US" w:eastAsia="zh-CN"/>
              </w:rPr>
              <w:t>上海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赛区</w:t>
            </w:r>
          </w:p>
        </w:tc>
        <w:tc>
          <w:tcPr>
            <w:tcW w:w="64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  <w:lang w:val="en-US" w:eastAsia="zh-CN"/>
              </w:rPr>
              <w:t>上海市、江苏省、浙江省、福建省、江西省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赛区</w:t>
            </w:r>
          </w:p>
        </w:tc>
        <w:tc>
          <w:tcPr>
            <w:tcW w:w="64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  <w:lang w:val="en-US" w:eastAsia="zh-CN"/>
              </w:rPr>
              <w:t>广东省、湖南省、广西壮族自治区、海南省、贵州省、云南省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  <w:lang w:val="en-US" w:eastAsia="zh-CN"/>
              </w:rPr>
              <w:t>武汉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赛区</w:t>
            </w:r>
          </w:p>
        </w:tc>
        <w:tc>
          <w:tcPr>
            <w:tcW w:w="64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  <w:lang w:val="en-US" w:eastAsia="zh-CN"/>
              </w:rPr>
              <w:t>湖北省、安徽省、河南省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  <w:lang w:val="en-US" w:eastAsia="zh-CN"/>
              </w:rPr>
              <w:t>西安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赛区</w:t>
            </w:r>
          </w:p>
        </w:tc>
        <w:tc>
          <w:tcPr>
            <w:tcW w:w="64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  <w:lang w:val="en-US" w:eastAsia="zh-CN"/>
              </w:rPr>
              <w:t>陕西省、重庆市、四川省、甘肃省、青海省、宁夏回族自治区、新疆维吾尔自治区、西藏自治区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注：复赛与决赛具体参赛时间与地点后续另行通知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（四）奖励和支持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个人现金奖励：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总额375万元大赛奖励。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大赛各阶段现金奖励标准如下：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67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2" w:firstLineChars="200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4"/>
              </w:rPr>
              <w:t>获奖等级</w:t>
            </w:r>
          </w:p>
        </w:tc>
        <w:tc>
          <w:tcPr>
            <w:tcW w:w="46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2" w:firstLineChars="200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4"/>
              </w:rPr>
              <w:t>奖励内容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62" w:firstLineChars="200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4"/>
              </w:rPr>
              <w:t>奖励名额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64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</w:rPr>
              <w:t>初赛优胜奖</w:t>
            </w:r>
          </w:p>
        </w:tc>
        <w:tc>
          <w:tcPr>
            <w:tcW w:w="4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64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</w:rPr>
              <w:t>奖励5,000元，颁发荣誉证书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64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64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</w:rPr>
              <w:t>复赛优胜奖</w:t>
            </w:r>
          </w:p>
        </w:tc>
        <w:tc>
          <w:tcPr>
            <w:tcW w:w="4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64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</w:rPr>
              <w:t>奖励20,000元，颁发荣誉证书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64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64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</w:rPr>
              <w:t>决赛优胜奖</w:t>
            </w:r>
          </w:p>
        </w:tc>
        <w:tc>
          <w:tcPr>
            <w:tcW w:w="4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64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</w:rPr>
              <w:t>奖励50,000元，颁发荣誉证书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64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</w:rPr>
              <w:t>30</w:t>
            </w:r>
          </w:p>
        </w:tc>
      </w:tr>
    </w:tbl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立项经费资助：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中国科学院及有关单位进一步遴选优秀项目给予优先立项资格，深圳市根据政策给予配套经费资助。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投资基金支持：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设立中科率先基金，为相关优秀项目配套投资支持。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项目孵化服务：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中科创客学院、深圳市“天使荟”孵化器对优秀项目给予优先入孵资格，以及一年的免费产业和科研对接、资本对接等增值服务。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lang w:val="en-US" w:eastAsia="zh-CN"/>
        </w:rPr>
        <w:t>三、参赛条件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（一）参赛项目负责人为不大于45周岁的中国公民（出生日期在1976年1月1日后，含1976年1月1日）；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（二）参赛项目须为科技创新项目，具有良好应用前景；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（三）参赛项目成熟度不限，处于创意策划阶段、技术攻关阶段和产业化阶段的项目均可参赛；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（四）参赛项目的报名主体不限，以企事业单位和个人身份均可报名；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（五）参赛项目负责人的身份和职业不限，高校与企事业单位职工、学生、社会人员均可报名；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（六）参赛项目必须是个人或者团体真实研究的创新成果，且所有参赛项目人员均须对项目有实际贡献；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（七）参赛项目原则上没有获得财政资助；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（八）参赛项目不得涉密，须严格遵守保密法律法规相关要求，并签署相关不涉密承诺函；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b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（九）参赛项目不得侵犯其他单位或个人的知识产权。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lang w:val="en-US" w:eastAsia="zh-CN"/>
        </w:rPr>
        <w:t>四、报名通道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拟参赛单位或个人可登陆大赛官网注册用户，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u w:val="single"/>
        </w:rPr>
        <w:t>根据网站提示在线报名</w:t>
      </w:r>
      <w:r>
        <w:rPr>
          <w:rFonts w:hint="eastAsia" w:ascii="仿宋_GB2312" w:hAnsi="仿宋_GB2312" w:eastAsia="仿宋_GB2312" w:cs="仿宋_GB2312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b/>
          <w:bCs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大赛官网网址：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u w:val="single"/>
        </w:rPr>
        <w:t>http://cas.makercas.com/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u w:val="single"/>
        </w:rPr>
        <w:t>官网报名截止时间：2022年3月9日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大赛官方微信公众号：率先杯未来技术创新大赛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center"/>
        <w:textAlignment w:val="auto"/>
        <w:rPr>
          <w:rFonts w:ascii="仿宋_GB2312" w:hAnsi="仿宋_GB2312" w:eastAsia="仿宋_GB2312" w:cs="仿宋_GB2312"/>
          <w:b/>
          <w:color w:val="auto"/>
          <w:sz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109855</wp:posOffset>
            </wp:positionV>
            <wp:extent cx="1541145" cy="1529080"/>
            <wp:effectExtent l="0" t="0" r="1905" b="13970"/>
            <wp:wrapSquare wrapText="bothSides"/>
            <wp:docPr id="2" name="图片 2" descr="7e324135291ce5007fd3751169d0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e324135291ce5007fd3751169d0b3e"/>
                    <pic:cNvPicPr>
                      <a:picLocks noChangeAspect="1"/>
                    </pic:cNvPicPr>
                  </pic:nvPicPr>
                  <pic:blipFill>
                    <a:blip r:embed="rId9"/>
                    <a:srcRect l="3361" t="4079" r="4361" b="3397"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大赛秘书处联系方式：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报名咨询联系电话：0755-86971848王老师、邱老师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赛事活动咨询联系电话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：0755-86392086王老师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网站技术支持联系电话：0755-86392086谢老师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电子邮箱：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u w:val="single"/>
        </w:rPr>
        <w:t>hd@makercas.com</w:t>
      </w:r>
    </w:p>
    <w:sectPr>
      <w:headerReference r:id="rId7" w:type="first"/>
      <w:headerReference r:id="rId5" w:type="default"/>
      <w:head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1" o:spid="_x0000_s2051" o:spt="136" type="#_x0000_t136" style="position:absolute;left:0pt;height:44pt;width:280pt;mso-position-horizontal:center;mso-position-horizontal-relative:page;mso-position-vertical:center;mso-position-vertical-relative:page;z-index:251660288;mso-width-relative:page;mso-height-relative:page;" fillcolor="#E3E4E6" filled="t" stroked="t" coordsize="21600,21600">
          <v:path/>
          <v:fill on="t" focussize="0,0"/>
          <v:stroke color="#F4F5F6"/>
          <v:imagedata o:title=""/>
          <o:lock v:ext="edit"/>
          <v:textpath on="t" fitshape="t" fitpath="t" trim="f" xscale="f" string="深圳市工业和信息化局 王文浩（非）&#10;2022-01-27 15:04:14" style="font-family:宋体;font-size:36pt;v-text-align:center;"/>
        </v:shape>
      </w:pict>
    </w:r>
  </w:p>
  <w:p>
    <w:r>
      <w:pict>
        <v:shape id="_x0000_s2052" o:spid="_x0000_s2052" o:spt="136" type="#_x0000_t136" style="position:absolute;left:0pt;height:44pt;width:280pt;mso-position-horizontal:center;mso-position-horizontal-relative:page;mso-position-vertical:center;mso-position-vertical-relative:page;rotation:-2949120f;z-index:251661312;mso-width-relative:page;mso-height-relative:page;" fillcolor="#E3E4E6" filled="t" stroked="t" coordsize="21600,21600">
          <v:path/>
          <v:fill on="t" focussize="0,0"/>
          <v:stroke color="#F4F5F6"/>
          <v:imagedata o:title=""/>
          <o:lock v:ext="edit"/>
          <v:textpath on="t" fitpath="t" trim="f" xscale="f" string="深圳市工业和信息化局 夏良庆（非）&#10;2022-01-28 12:31:21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136" type="#_x0000_t136" style="position:absolute;left:0pt;height:44pt;width:280pt;mso-position-horizontal:center;mso-position-horizontal-relative:page;mso-position-vertical:center;mso-position-vertical-relative:page;z-index:251664384;mso-width-relative:page;mso-height-relative:page;" fillcolor="#E3E4E6" filled="t" stroked="t" coordsize="21600,21600">
          <v:path/>
          <v:fill on="t" focussize="0,0"/>
          <v:stroke color="#F4F5F6"/>
          <v:imagedata o:title=""/>
          <o:lock v:ext="edit"/>
          <v:textpath on="t" fitshape="t" fitpath="t" trim="f" xscale="f" string="深圳市工业和信息化局 王文浩（非）&#10;2022-01-27 15:04:14" style="font-family:宋体;font-size:36pt;v-text-align:center;"/>
        </v:shape>
      </w:pict>
    </w:r>
  </w:p>
  <w:p>
    <w:r>
      <w:pict>
        <v:shape id="_x0000_s2054" o:spid="_x0000_s2054" o:spt="136" type="#_x0000_t136" style="position:absolute;left:0pt;height:44pt;width:280pt;mso-position-horizontal:center;mso-position-horizontal-relative:page;mso-position-vertical:center;mso-position-vertical-relative:page;rotation:-2949120f;z-index:251662336;mso-width-relative:page;mso-height-relative:page;" fillcolor="#E3E4E6" filled="t" stroked="t" coordsize="21600,21600">
          <v:path/>
          <v:fill on="t" focussize="0,0"/>
          <v:stroke color="#F4F5F6"/>
          <v:imagedata o:title=""/>
          <o:lock v:ext="edit"/>
          <v:textpath on="t" fitpath="t" trim="f" xscale="f" string="深圳市工业和信息化局 夏良庆（非）&#10;2022-01-28 12:31:21" style="font-family:宋体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5" o:spid="_x0000_s2055" o:spt="136" type="#_x0000_t136" style="position:absolute;left:0pt;height:44pt;width:280pt;mso-position-horizontal:center;mso-position-horizontal-relative:page;mso-position-vertical:center;mso-position-vertical-relative:page;z-index:251663360;mso-width-relative:page;mso-height-relative:page;" fillcolor="#E3E4E6" filled="t" stroked="t" coordsize="21600,21600">
          <v:path/>
          <v:fill on="t" focussize="0,0"/>
          <v:stroke color="#F4F5F6"/>
          <v:imagedata o:title=""/>
          <o:lock v:ext="edit"/>
          <v:textpath on="t" fitshape="t" fitpath="t" trim="f" xscale="f" string="深圳市工业和信息化局 王文浩（非）&#10;2022-01-27 15:04:14" style="font-family:宋体;font-size:36pt;v-text-align:center;"/>
        </v:shape>
      </w:pict>
    </w:r>
  </w:p>
  <w:p>
    <w:r>
      <w:pict>
        <v:shape id="_x0000_s2050" o:spid="_x0000_s2050" o:spt="136" type="#_x0000_t136" style="position:absolute;left:0pt;height:44pt;width:280pt;mso-position-horizontal:center;mso-position-horizontal-relative:page;mso-position-vertical:center;mso-position-vertical-relative:page;rotation:-2949120f;z-index:251659264;mso-width-relative:page;mso-height-relative:page;" fillcolor="#E3E4E6" filled="t" stroked="t" coordsize="21600,21600">
          <v:path/>
          <v:fill on="t" focussize="0,0"/>
          <v:stroke color="#F4F5F6"/>
          <v:imagedata o:title=""/>
          <o:lock v:ext="edit"/>
          <v:textpath on="t" fitpath="t" trim="f" xscale="f" string="深圳市工业和信息化局 夏良庆（非）&#10;2022-01-28 12:31:21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2FB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49"/>
    <customShpInfo spid="_x0000_s2054"/>
    <customShpInfo spid="_x0000_s205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2022-01-21T06:26:00Z</dcterms:created>
  <dc:creator>王秋萍</dc:creator>
  <cp:lastModifiedBy>夏</cp:lastModifiedBy>
  <dcterms:modified xsi:type="dcterms:W3CDTF">2022-01-28T04:36:22Z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2D013FA24EEB43229C19AE8F5AD2CA0D</vt:lpwstr>
  </property>
</Properties>
</file>