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r>
              <w:rPr>
                <w:rFonts w:ascii="Times New Roman" w:eastAsia="华文仿宋"/>
                <w:sz w:val="32"/>
              </w:rPr>
              <w:t>1</w:t>
            </w:r>
          </w:p>
        </w:tc>
        <w:tc>
          <w:tcPr>
            <w:tcW w:w="1281" w:type="dxa"/>
            <w:gridSpan w:val="2"/>
          </w:tcPr>
          <w:p>
            <w:r>
              <w:rPr>
                <w:rFonts w:hint="eastAsia" w:ascii="Times New Roman" w:eastAsia="华文仿宋"/>
                <w:sz w:val="32"/>
              </w:rPr>
              <w:t>、提案第</w:t>
            </w:r>
          </w:p>
        </w:tc>
        <w:tc>
          <w:tcPr>
            <w:tcW w:w="1134" w:type="dxa"/>
          </w:tcPr>
          <w:p>
            <w:pPr>
              <w:rPr>
                <w:rFonts w:ascii="华文仿宋" w:hAnsi="华文仿宋" w:eastAsia="华文仿宋"/>
                <w:sz w:val="28"/>
                <w:szCs w:val="28"/>
              </w:rPr>
            </w:pPr>
            <w:r>
              <w:rPr>
                <w:rFonts w:ascii="华文仿宋" w:hAnsi="华文仿宋" w:eastAsia="华文仿宋"/>
                <w:sz w:val="28"/>
                <w:szCs w:val="28"/>
              </w:rPr>
              <w:t>20190456</w:t>
            </w:r>
          </w:p>
        </w:tc>
        <w:tc>
          <w:tcPr>
            <w:tcW w:w="5245" w:type="dxa"/>
          </w:tcPr>
          <w:p>
            <w:r>
              <w:rPr>
                <w:rFonts w:hint="eastAsia" w:ascii="Times New Roman" w:eastAsia="华文仿宋"/>
                <w:sz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r>
              <w:rPr>
                <w:rFonts w:hint="eastAsia" w:ascii="黑体" w:eastAsia="黑体"/>
                <w:sz w:val="28"/>
              </w:rPr>
              <w:t>标    题：</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关于扬长避短，增强我市工业发展后劲的提案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pPr>
            <w:r>
              <w:rPr>
                <w:rFonts w:hint="eastAsia" w:ascii="黑体" w:eastAsia="黑体"/>
                <w:sz w:val="28"/>
              </w:rPr>
              <w:t>提 出 人：</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江展威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r>
              <w:rPr>
                <w:rFonts w:hint="eastAsia" w:ascii="黑体" w:eastAsia="黑体"/>
                <w:sz w:val="28"/>
              </w:rPr>
              <w:t>办理类型：</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市规划和自然资源局,深汕合作区管理委员会,市财政局,法院,市商务局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据官方公布的统计数据反映，2015~2018年上半年深圳市第二产业（即工业）的增加值较上一年同期的增幅分别为7.3%、7.0%、8.8%和7.6%，而地区生产总值较上一年同期的增幅则分别为8.9%、9%、8.8%和8%，第二产业增加值的增速连续低于地区生产总值的增速，且大多在7%左右的水平徘徊。以上数据反映出我市的工业增长乏力、后劲不足，今天我借此机会谈谈这方面的问题。
</w:t>
            </w:r>
            <w:r>
              <w:rPr>
                <w:rFonts w:ascii="华文仿宋" w:hAnsi="华文仿宋" w:eastAsia="华文仿宋"/>
                <w:sz w:val="28"/>
                <w:szCs w:val="28"/>
              </w:rPr>
              <w:br w:type="textWrapping"/>
            </w:r>
            <w:r>
              <w:rPr>
                <w:rFonts w:ascii="华文仿宋" w:hAnsi="华文仿宋" w:eastAsia="华文仿宋"/>
                <w:sz w:val="28"/>
                <w:szCs w:val="28"/>
              </w:rPr>
              <w:t>　　面对以上数据，有人会说这是深圳市经济转型的结果，是好事。但健康的经济转型应该是质量的转型而不是丢掉原来的优势转而发展其它产业。俗话说“无农不稳、无工不富、无商不活”，深圳市今天拥有的辉煌，就是依靠发展工业取得的。况且放眼全球，实业不强的地区经济发展是不会长久的。深圳市目前已拥有2000多万常住人口，如果实业不强，广大普通市民的就业、生活就无法解决，这是摆在我们面前重大而长远的问题。
</w:t>
            </w:r>
            <w:r>
              <w:rPr>
                <w:rFonts w:ascii="华文仿宋" w:hAnsi="华文仿宋" w:eastAsia="华文仿宋"/>
                <w:sz w:val="28"/>
                <w:szCs w:val="28"/>
              </w:rPr>
              <w:br w:type="textWrapping"/>
            </w:r>
            <w:r>
              <w:rPr>
                <w:rFonts w:ascii="华文仿宋" w:hAnsi="华文仿宋" w:eastAsia="华文仿宋"/>
                <w:sz w:val="28"/>
                <w:szCs w:val="28"/>
              </w:rPr>
              <w:t>　　深圳市工业增长乏力、后劲不足是一个系统性问题，是各种因素共同影响的结果，要解决这个问题必须找到症结所在，才能有的放矢。
</w:t>
            </w:r>
            <w:r>
              <w:rPr>
                <w:rFonts w:ascii="华文仿宋" w:hAnsi="华文仿宋" w:eastAsia="华文仿宋"/>
                <w:sz w:val="28"/>
                <w:szCs w:val="28"/>
              </w:rPr>
              <w:br w:type="textWrapping"/>
            </w:r>
            <w:r>
              <w:rPr>
                <w:rFonts w:ascii="华文仿宋" w:hAnsi="华文仿宋" w:eastAsia="华文仿宋"/>
                <w:sz w:val="28"/>
                <w:szCs w:val="28"/>
              </w:rPr>
              <w:t>　　导致我市工业发展后劲不足的原因
</w:t>
            </w:r>
            <w:r>
              <w:rPr>
                <w:rFonts w:ascii="华文仿宋" w:hAnsi="华文仿宋" w:eastAsia="华文仿宋"/>
                <w:sz w:val="28"/>
                <w:szCs w:val="28"/>
              </w:rPr>
              <w:br w:type="textWrapping"/>
            </w:r>
            <w:r>
              <w:rPr>
                <w:rFonts w:ascii="华文仿宋" w:hAnsi="华文仿宋" w:eastAsia="华文仿宋"/>
                <w:sz w:val="28"/>
                <w:szCs w:val="28"/>
              </w:rPr>
              <w:t>　　（一）深圳原本是广东省宝安县的一个小渔村，工业基本空白，是上世纪八、九十年代引进“三来一补”企业发展起来的，这些企业具有以下鲜明特点：
</w:t>
            </w:r>
            <w:r>
              <w:rPr>
                <w:rFonts w:ascii="华文仿宋" w:hAnsi="华文仿宋" w:eastAsia="华文仿宋"/>
                <w:sz w:val="28"/>
                <w:szCs w:val="28"/>
              </w:rPr>
              <w:br w:type="textWrapping"/>
            </w:r>
            <w:r>
              <w:rPr>
                <w:rFonts w:ascii="华文仿宋" w:hAnsi="华文仿宋" w:eastAsia="华文仿宋"/>
                <w:sz w:val="28"/>
                <w:szCs w:val="28"/>
              </w:rPr>
              <w:t>　　1.技术含量较低、劳动力密集，大多属于产品装配和简单制造，工艺流程简短，且体制灵活，易于搬迁和转移。
</w:t>
            </w:r>
            <w:r>
              <w:rPr>
                <w:rFonts w:ascii="华文仿宋" w:hAnsi="华文仿宋" w:eastAsia="华文仿宋"/>
                <w:sz w:val="28"/>
                <w:szCs w:val="28"/>
              </w:rPr>
              <w:br w:type="textWrapping"/>
            </w:r>
            <w:r>
              <w:rPr>
                <w:rFonts w:ascii="华文仿宋" w:hAnsi="华文仿宋" w:eastAsia="华文仿宋"/>
                <w:sz w:val="28"/>
                <w:szCs w:val="28"/>
              </w:rPr>
              <w:t>　　2. “候鸟”特性比较明显，流动性强，随土地成本、人工成本、用水用电成本的变化而趋利性流动。
</w:t>
            </w:r>
            <w:r>
              <w:rPr>
                <w:rFonts w:ascii="华文仿宋" w:hAnsi="华文仿宋" w:eastAsia="华文仿宋"/>
                <w:sz w:val="28"/>
                <w:szCs w:val="28"/>
              </w:rPr>
              <w:br w:type="textWrapping"/>
            </w:r>
            <w:r>
              <w:rPr>
                <w:rFonts w:ascii="华文仿宋" w:hAnsi="华文仿宋" w:eastAsia="华文仿宋"/>
                <w:sz w:val="28"/>
                <w:szCs w:val="28"/>
              </w:rPr>
              <w:t>　　3.企业规模不大，产品研发能力弱或完全依赖母公司，创新能力不足，抗风险能力较弱。
</w:t>
            </w:r>
            <w:r>
              <w:rPr>
                <w:rFonts w:ascii="华文仿宋" w:hAnsi="华文仿宋" w:eastAsia="华文仿宋"/>
                <w:sz w:val="28"/>
                <w:szCs w:val="28"/>
              </w:rPr>
              <w:br w:type="textWrapping"/>
            </w:r>
            <w:r>
              <w:rPr>
                <w:rFonts w:ascii="华文仿宋" w:hAnsi="华文仿宋" w:eastAsia="华文仿宋"/>
                <w:sz w:val="28"/>
                <w:szCs w:val="28"/>
              </w:rPr>
              <w:t>　　4.大多属于家族企业，实行家长式管理，老板的意识就是企业的文化，当企业发展到一定规模后，难以突破“家长式”的体制瓶颈，企业无法适应市场变化，难以做大做强。
</w:t>
            </w:r>
            <w:r>
              <w:rPr>
                <w:rFonts w:ascii="华文仿宋" w:hAnsi="华文仿宋" w:eastAsia="华文仿宋"/>
                <w:sz w:val="28"/>
                <w:szCs w:val="28"/>
              </w:rPr>
              <w:br w:type="textWrapping"/>
            </w:r>
            <w:r>
              <w:rPr>
                <w:rFonts w:ascii="华文仿宋" w:hAnsi="华文仿宋" w:eastAsia="华文仿宋"/>
                <w:sz w:val="28"/>
                <w:szCs w:val="28"/>
              </w:rPr>
              <w:t>　　5.大多是外商或者国内民间投资，当初被经济特区的政策优势吸引而投资深圳，对深圳的归属感以及政府对这些企业的控制力不强。
</w:t>
            </w:r>
            <w:r>
              <w:rPr>
                <w:rFonts w:ascii="华文仿宋" w:hAnsi="华文仿宋" w:eastAsia="华文仿宋"/>
                <w:sz w:val="28"/>
                <w:szCs w:val="28"/>
              </w:rPr>
              <w:br w:type="textWrapping"/>
            </w:r>
            <w:r>
              <w:rPr>
                <w:rFonts w:ascii="华文仿宋" w:hAnsi="华文仿宋" w:eastAsia="华文仿宋"/>
                <w:sz w:val="28"/>
                <w:szCs w:val="28"/>
              </w:rPr>
              <w:t>　　以上特点决定着这些企业投资深圳的韧性与耐久力不够，经营环境一旦恶化就可能减产甚至关停或搬迁他方，难以长久支撑深圳市的工业发展。经过改革开放四十年的奋斗，深圳市在经济突飞猛进的同时，土地成本、劳动力成本以及用水用电成本也大幅飙升，特别是最近十年上升的速度更是惊人。土地价格的上升连带推动了深圳市房价快速上涨，从而拉高了人们的生活开支，间接推高了企业综合成本，经营业绩和收益快速下滑，企业的经营环境持续恶化。
</w:t>
            </w:r>
            <w:r>
              <w:rPr>
                <w:rFonts w:ascii="华文仿宋" w:hAnsi="华文仿宋" w:eastAsia="华文仿宋"/>
                <w:sz w:val="28"/>
                <w:szCs w:val="28"/>
              </w:rPr>
              <w:br w:type="textWrapping"/>
            </w:r>
            <w:r>
              <w:rPr>
                <w:rFonts w:ascii="华文仿宋" w:hAnsi="华文仿宋" w:eastAsia="华文仿宋"/>
                <w:sz w:val="28"/>
                <w:szCs w:val="28"/>
              </w:rPr>
              <w:t>　　还有一点需要指出的是，深圳市房价的上升，不仅侵蚀实体企业的盈利与生存空间，也无形中助长了企业主往外搬迁的冲动，因为资本永远都是逐利而动的。据统计，截止2016年已有超过1.5万家企业迁出深圳。企业向外搬迁，必然拖累深圳市的工业增长，这是不争的事实，也是我们需要正视的问题。
</w:t>
            </w:r>
            <w:r>
              <w:rPr>
                <w:rFonts w:ascii="华文仿宋" w:hAnsi="华文仿宋" w:eastAsia="华文仿宋"/>
                <w:sz w:val="28"/>
                <w:szCs w:val="28"/>
              </w:rPr>
              <w:br w:type="textWrapping"/>
            </w:r>
            <w:r>
              <w:rPr>
                <w:rFonts w:ascii="华文仿宋" w:hAnsi="华文仿宋" w:eastAsia="华文仿宋"/>
                <w:sz w:val="28"/>
                <w:szCs w:val="28"/>
              </w:rPr>
              <w:t>　　（二）随着改革开放的不断推进，深圳经济特区的政策优势已不复存在，吸引外来投资已非先机独占，而是与全国各地同台竞争。中央“十八大”以后，在原有的开放基础上重点发展自由贸易区，从2013年开始先后设立了上海、广东、天津、辽宁、福建、浙江、河南、湖北、重庆、四川和陕西自由贸易区。目前全国改革开放格局已经基本形成，各种投资不可能继续对深圳市“情有独钟”，深圳市对资本的吸引力已不可与特区初创时同日而语。
</w:t>
            </w:r>
            <w:r>
              <w:rPr>
                <w:rFonts w:ascii="华文仿宋" w:hAnsi="华文仿宋" w:eastAsia="华文仿宋"/>
                <w:sz w:val="28"/>
                <w:szCs w:val="28"/>
              </w:rPr>
              <w:br w:type="textWrapping"/>
            </w:r>
            <w:r>
              <w:rPr>
                <w:rFonts w:ascii="华文仿宋" w:hAnsi="华文仿宋" w:eastAsia="华文仿宋"/>
                <w:sz w:val="28"/>
                <w:szCs w:val="28"/>
              </w:rPr>
              <w:t>　　（三）深圳市的区域就是一个县的范围，土地资源非常有限，无法吸纳资本密集、技术密集的重化工业。由于重化工业资本密集、技术密集，对一个地区GDP的贡献较大，抗风险能力较强，加上对土地的依赖比较高，因此稳定性也比较好，不会轻易因经营环境的变化而搬迁。纵观国内外，象炼油厂、化工厂、钢铁厂、重型机械厂等重化企业，动辄几十年、上百年原地不动，但深圳市就缺乏这种“压舱石”式的企业，在一定程度上影响了深圳市工业发展的稳定性和持续性。
</w:t>
            </w:r>
            <w:r>
              <w:rPr>
                <w:rFonts w:ascii="华文仿宋" w:hAnsi="华文仿宋" w:eastAsia="华文仿宋"/>
                <w:sz w:val="28"/>
                <w:szCs w:val="28"/>
              </w:rPr>
              <w:br w:type="textWrapping"/>
            </w:r>
            <w:r>
              <w:rPr>
                <w:rFonts w:ascii="华文仿宋" w:hAnsi="华文仿宋" w:eastAsia="华文仿宋"/>
                <w:sz w:val="28"/>
                <w:szCs w:val="28"/>
              </w:rPr>
              <w:t>　　（四）最近三年深圳市第三产业增加值的增速都高于GDP和第二产业的增速，深圳市经济发展呈现出“虚拟化”的倾向。这个倾向好与不好，我们暂且不论，但有一点是明确，那就是经济的“虚拟化”必然挤占第一、第二产业的发展资源与空间，加速工业企业外迁，进一步削弱工业的发展后劲。
</w:t>
            </w:r>
            <w:r>
              <w:rPr>
                <w:rFonts w:ascii="华文仿宋" w:hAnsi="华文仿宋" w:eastAsia="华文仿宋"/>
                <w:sz w:val="28"/>
                <w:szCs w:val="28"/>
              </w:rPr>
              <w:br w:type="textWrapping"/>
            </w:r>
            <w:r>
              <w:rPr>
                <w:rFonts w:ascii="华文仿宋" w:hAnsi="华文仿宋" w:eastAsia="华文仿宋"/>
                <w:sz w:val="28"/>
                <w:szCs w:val="28"/>
              </w:rPr>
              <w:t>　　深圳市发展工业的优劣势
</w:t>
            </w:r>
            <w:r>
              <w:rPr>
                <w:rFonts w:ascii="华文仿宋" w:hAnsi="华文仿宋" w:eastAsia="华文仿宋"/>
                <w:sz w:val="28"/>
                <w:szCs w:val="28"/>
              </w:rPr>
              <w:br w:type="textWrapping"/>
            </w:r>
            <w:r>
              <w:rPr>
                <w:rFonts w:ascii="华文仿宋" w:hAnsi="华文仿宋" w:eastAsia="华文仿宋"/>
                <w:sz w:val="28"/>
                <w:szCs w:val="28"/>
              </w:rPr>
              <w:t>　　改革开放四十年，深圳市工业发展取得了巨大成就，从几近空白到2017年实现工业产值9266亿元，形成了相当雄厚的工业基础，但要继续发展必须扬长避短，对症下药。
</w:t>
            </w:r>
            <w:r>
              <w:rPr>
                <w:rFonts w:ascii="华文仿宋" w:hAnsi="华文仿宋" w:eastAsia="华文仿宋"/>
                <w:sz w:val="28"/>
                <w:szCs w:val="28"/>
              </w:rPr>
              <w:br w:type="textWrapping"/>
            </w:r>
            <w:r>
              <w:rPr>
                <w:rFonts w:ascii="华文仿宋" w:hAnsi="华文仿宋" w:eastAsia="华文仿宋"/>
                <w:sz w:val="28"/>
                <w:szCs w:val="28"/>
              </w:rPr>
              <w:t>　　（一）优势
</w:t>
            </w:r>
            <w:r>
              <w:rPr>
                <w:rFonts w:ascii="华文仿宋" w:hAnsi="华文仿宋" w:eastAsia="华文仿宋"/>
                <w:sz w:val="28"/>
                <w:szCs w:val="28"/>
              </w:rPr>
              <w:br w:type="textWrapping"/>
            </w:r>
            <w:r>
              <w:rPr>
                <w:rFonts w:ascii="华文仿宋" w:hAnsi="华文仿宋" w:eastAsia="华文仿宋"/>
                <w:sz w:val="28"/>
                <w:szCs w:val="28"/>
              </w:rPr>
              <w:t>　　1.经过长期积累，深圳市聚集了大量创新型人才，创新意思强烈，创新氛围浓厚，创新条件完善，这是推动创新型经济增长的内生动力。
</w:t>
            </w:r>
            <w:r>
              <w:rPr>
                <w:rFonts w:ascii="华文仿宋" w:hAnsi="华文仿宋" w:eastAsia="华文仿宋"/>
                <w:sz w:val="28"/>
                <w:szCs w:val="28"/>
              </w:rPr>
              <w:br w:type="textWrapping"/>
            </w:r>
            <w:r>
              <w:rPr>
                <w:rFonts w:ascii="华文仿宋" w:hAnsi="华文仿宋" w:eastAsia="华文仿宋"/>
                <w:sz w:val="28"/>
                <w:szCs w:val="28"/>
              </w:rPr>
              <w:t>　　2.深圳市已形成以华为、中兴、腾讯、富士康、创维等大型科技企业为依托，众多中小型科技为支撑的完整的科技产业链，这是最好的创新基础。
</w:t>
            </w:r>
            <w:r>
              <w:rPr>
                <w:rFonts w:ascii="华文仿宋" w:hAnsi="华文仿宋" w:eastAsia="华文仿宋"/>
                <w:sz w:val="28"/>
                <w:szCs w:val="28"/>
              </w:rPr>
              <w:br w:type="textWrapping"/>
            </w:r>
            <w:r>
              <w:rPr>
                <w:rFonts w:ascii="华文仿宋" w:hAnsi="华文仿宋" w:eastAsia="华文仿宋"/>
                <w:sz w:val="28"/>
                <w:szCs w:val="28"/>
              </w:rPr>
              <w:t>　　3.相对于内地，深圳市社会的</w:t>
            </w:r>
            <w:r>
              <w:rPr>
                <w:rFonts w:hint="eastAsia" w:ascii="华文仿宋" w:hAnsi="华文仿宋" w:eastAsia="华文仿宋"/>
                <w:sz w:val="28"/>
                <w:szCs w:val="28"/>
                <w:lang w:val="en-US" w:eastAsia="zh-CN"/>
              </w:rPr>
              <w:t>法治</w:t>
            </w:r>
            <w:r>
              <w:rPr>
                <w:rFonts w:ascii="华文仿宋" w:hAnsi="华文仿宋" w:eastAsia="华文仿宋"/>
                <w:sz w:val="28"/>
                <w:szCs w:val="28"/>
              </w:rPr>
              <w:t>意识和政府的服务意识比较强，办事效率比较高，市场竞争环境比较公平、公正，这是吸引外来投资、支持经济发展的良好土壤。
</w:t>
            </w:r>
            <w:r>
              <w:rPr>
                <w:rFonts w:ascii="华文仿宋" w:hAnsi="华文仿宋" w:eastAsia="华文仿宋"/>
                <w:sz w:val="28"/>
                <w:szCs w:val="28"/>
              </w:rPr>
              <w:br w:type="textWrapping"/>
            </w:r>
            <w:r>
              <w:rPr>
                <w:rFonts w:ascii="华文仿宋" w:hAnsi="华文仿宋" w:eastAsia="华文仿宋"/>
                <w:sz w:val="28"/>
                <w:szCs w:val="28"/>
              </w:rPr>
              <w:t>　　（二）劣势
</w:t>
            </w:r>
            <w:r>
              <w:rPr>
                <w:rFonts w:ascii="华文仿宋" w:hAnsi="华文仿宋" w:eastAsia="华文仿宋"/>
                <w:sz w:val="28"/>
                <w:szCs w:val="28"/>
              </w:rPr>
              <w:br w:type="textWrapping"/>
            </w:r>
            <w:r>
              <w:rPr>
                <w:rFonts w:ascii="华文仿宋" w:hAnsi="华文仿宋" w:eastAsia="华文仿宋"/>
                <w:sz w:val="28"/>
                <w:szCs w:val="28"/>
              </w:rPr>
              <w:t>　　任何事物都有正反两个方面，以上我谈了深圳工业发展的优势，下面就谈谈它的劣势。
</w:t>
            </w:r>
            <w:r>
              <w:rPr>
                <w:rFonts w:ascii="华文仿宋" w:hAnsi="华文仿宋" w:eastAsia="华文仿宋"/>
                <w:sz w:val="28"/>
                <w:szCs w:val="28"/>
              </w:rPr>
              <w:br w:type="textWrapping"/>
            </w:r>
            <w:r>
              <w:rPr>
                <w:rFonts w:ascii="华文仿宋" w:hAnsi="华文仿宋" w:eastAsia="华文仿宋"/>
                <w:sz w:val="28"/>
                <w:szCs w:val="28"/>
              </w:rPr>
              <w:t>　　1.深圳市幅员不到2千平方公里，空间狭小，土地资源匮乏，是一线城市中最小的，可用于发展工业的土地已经不多，严重制约着深圳市的工业发展潜力，特别是对于一些用地较多的重化工业更是无处落脚。另外，经过几十年发展，深圳市的工业用地已被无数个大大小小的工业园、工厂所占据，这些土地的使用权基本属于个人或外商所有，政府难以统一规划、调配使用。
</w:t>
            </w:r>
            <w:r>
              <w:rPr>
                <w:rFonts w:ascii="华文仿宋" w:hAnsi="华文仿宋" w:eastAsia="华文仿宋"/>
                <w:sz w:val="28"/>
                <w:szCs w:val="28"/>
              </w:rPr>
              <w:br w:type="textWrapping"/>
            </w:r>
            <w:r>
              <w:rPr>
                <w:rFonts w:ascii="华文仿宋" w:hAnsi="华文仿宋" w:eastAsia="华文仿宋"/>
                <w:sz w:val="28"/>
                <w:szCs w:val="28"/>
              </w:rPr>
              <w:t>　　2.最近几年，深圳的房价上升过快、过高，2017年均价达到52266元/平方米，高出上海近800元/平方米，仅次于北京市。高房价会带来一系列不利于工业发展的问题，首先是抬高地价，直接增加工业企业的用地成本；其次是拉高人们的生活成本，降低人民的幸福指数，导致人才外流，同时也增加企业的用工成本；最后就是高房价还会激发企业主经营土地的冲动，减少主业投入甚至转移资金经营房地产或其它行业。
</w:t>
            </w:r>
            <w:r>
              <w:rPr>
                <w:rFonts w:ascii="华文仿宋" w:hAnsi="华文仿宋" w:eastAsia="华文仿宋"/>
                <w:sz w:val="28"/>
                <w:szCs w:val="28"/>
              </w:rPr>
              <w:br w:type="textWrapping"/>
            </w:r>
            <w:r>
              <w:rPr>
                <w:rFonts w:ascii="华文仿宋" w:hAnsi="华文仿宋" w:eastAsia="华文仿宋"/>
                <w:sz w:val="28"/>
                <w:szCs w:val="28"/>
              </w:rPr>
              <w:t>　　3.近年的城市更新项目中工改工的比例偏低。据了解，截止去年底工业区块线范围内城市更新项目大多是工改商或工改住，工改工或历史遗留建筑转为工业项目的成功案例较少，进一步压缩了本来就紧缺的工业用地，对未来深圳市的工业发展十分不利。
</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以下针对成因、结合优劣势就如何增强深圳市工业发展后劲问题提出建议。</w:t>
            </w:r>
            <w:r>
              <w:rPr>
                <w:rFonts w:ascii="华文仿宋" w:hAnsi="华文仿宋" w:eastAsia="华文仿宋"/>
                <w:sz w:val="28"/>
                <w:szCs w:val="28"/>
              </w:rPr>
              <w:br w:type="textWrapping"/>
            </w:r>
            <w:r>
              <w:rPr>
                <w:rFonts w:ascii="华文仿宋" w:hAnsi="华文仿宋" w:eastAsia="华文仿宋"/>
                <w:sz w:val="28"/>
                <w:szCs w:val="28"/>
              </w:rPr>
              <w:t>　　1.充分论证，找准深圳市未来工业发展的方向。任何事情方向是根本，如果方向正确全盘皆活、方向错误步步皆错。深圳市最大的优势就是积累了雄厚的高科技发展基础和人才队伍，最大劣势就是土地资源匮乏，不足以支撑土地密集型产业。结合这两点，我认为未来深圳市工业发展的方向应该是依托现有优势重点发展知识和人才密集型产业，比如电子信息产业、新材料新能源产业、生物制药产业以及高端装备制造产业。</w:t>
            </w:r>
            <w:r>
              <w:rPr>
                <w:rFonts w:ascii="华文仿宋" w:hAnsi="华文仿宋" w:eastAsia="华文仿宋"/>
                <w:sz w:val="28"/>
                <w:szCs w:val="28"/>
              </w:rPr>
              <w:br w:type="textWrapping"/>
            </w:r>
            <w:r>
              <w:rPr>
                <w:rFonts w:ascii="华文仿宋" w:hAnsi="华文仿宋" w:eastAsia="华文仿宋"/>
                <w:sz w:val="28"/>
                <w:szCs w:val="28"/>
              </w:rPr>
              <w:t>　　2.深圳市是靠经济特区政策大量吸引外来投资发展起来的，目前这种政策优势已不复存在，且经过四十年的建设，已积攒了比较强大的内生动力，因此未来应该采取依靠内生动力为主、吸引外来投资为辅的发展策略，千方百计留住本土优秀企业、优秀人才，有选择地吸引外地知名企业落户深圳。</w:t>
            </w:r>
            <w:r>
              <w:rPr>
                <w:rFonts w:ascii="华文仿宋" w:hAnsi="华文仿宋" w:eastAsia="华文仿宋"/>
                <w:sz w:val="28"/>
                <w:szCs w:val="28"/>
              </w:rPr>
              <w:br w:type="textWrapping"/>
            </w:r>
            <w:r>
              <w:rPr>
                <w:rFonts w:ascii="华文仿宋" w:hAnsi="华文仿宋" w:eastAsia="华文仿宋"/>
                <w:sz w:val="28"/>
                <w:szCs w:val="28"/>
              </w:rPr>
              <w:t>　　3.乘粤港澳大湾区建设的东风，加强与香港的产业合作、技术合作，争取成为粤港澳大湾区的核心城市以及新时代改革开放政策的试点，营造新的政策优势，增强外来投资吸引力。</w:t>
            </w:r>
            <w:r>
              <w:rPr>
                <w:rFonts w:ascii="华文仿宋" w:hAnsi="华文仿宋" w:eastAsia="华文仿宋"/>
                <w:sz w:val="28"/>
                <w:szCs w:val="28"/>
              </w:rPr>
              <w:br w:type="textWrapping"/>
            </w:r>
            <w:r>
              <w:rPr>
                <w:rFonts w:ascii="华文仿宋" w:hAnsi="华文仿宋" w:eastAsia="华文仿宋"/>
                <w:sz w:val="28"/>
                <w:szCs w:val="28"/>
              </w:rPr>
              <w:t>　　4.政府应加大对本土优秀制造企业的奖励与扶持力度，从土地、融资、财政等多方面综合发力，切实解决企业经营过程中的困难；同时从户籍、住房、子女入学、医疗、上下班通行等细微处入手，消除基础人才的后顾之忧，留住和吸引人才。</w:t>
            </w:r>
            <w:r>
              <w:rPr>
                <w:rFonts w:ascii="华文仿宋" w:hAnsi="华文仿宋" w:eastAsia="华文仿宋"/>
                <w:sz w:val="28"/>
                <w:szCs w:val="28"/>
              </w:rPr>
              <w:br w:type="textWrapping"/>
            </w:r>
            <w:r>
              <w:rPr>
                <w:rFonts w:ascii="华文仿宋" w:hAnsi="华文仿宋" w:eastAsia="华文仿宋"/>
                <w:sz w:val="28"/>
                <w:szCs w:val="28"/>
              </w:rPr>
              <w:t>　　5.进一步提高城市更新项目的“工改工”比例以及加快改造小、散工业园区，腾出宝贵土地规划建设若干主题工业集群，如新材料园区、生物制药园区、高端装备制造园区等。</w:t>
            </w:r>
            <w:r>
              <w:rPr>
                <w:rFonts w:ascii="华文仿宋" w:hAnsi="华文仿宋" w:eastAsia="华文仿宋"/>
                <w:sz w:val="28"/>
                <w:szCs w:val="28"/>
              </w:rPr>
              <w:br w:type="textWrapping"/>
            </w:r>
            <w:r>
              <w:rPr>
                <w:rFonts w:ascii="华文仿宋" w:hAnsi="华文仿宋" w:eastAsia="华文仿宋"/>
                <w:sz w:val="28"/>
                <w:szCs w:val="28"/>
              </w:rPr>
              <w:t>　　6.建议政府有关部门以落实</w:t>
            </w:r>
            <w:r>
              <w:rPr>
                <w:rFonts w:hint="eastAsia" w:ascii="华文仿宋" w:hAnsi="华文仿宋" w:eastAsia="华文仿宋"/>
                <w:sz w:val="28"/>
                <w:szCs w:val="28"/>
                <w:lang w:eastAsia="zh-CN"/>
              </w:rPr>
              <w:t>习近平总书记</w:t>
            </w:r>
            <w:r>
              <w:rPr>
                <w:rFonts w:ascii="华文仿宋" w:hAnsi="华文仿宋" w:eastAsia="华文仿宋"/>
                <w:sz w:val="28"/>
                <w:szCs w:val="28"/>
              </w:rPr>
              <w:t>在民营企业座谈会上的讲话精神为契机，进一步简政放权、转变作风，建设服务型政府，构建</w:t>
            </w:r>
            <w:r>
              <w:rPr>
                <w:rFonts w:hint="eastAsia" w:ascii="华文仿宋" w:hAnsi="华文仿宋" w:eastAsia="华文仿宋"/>
                <w:sz w:val="28"/>
                <w:szCs w:val="28"/>
              </w:rPr>
              <w:t>“亲”“清”新型政商关系</w:t>
            </w:r>
            <w:bookmarkStart w:id="0" w:name="_GoBack"/>
            <w:bookmarkEnd w:id="0"/>
            <w:r>
              <w:rPr>
                <w:rFonts w:ascii="华文仿宋" w:hAnsi="华文仿宋" w:eastAsia="华文仿宋"/>
                <w:sz w:val="28"/>
                <w:szCs w:val="28"/>
              </w:rPr>
              <w:t>，在法规框架内减少对企业的干预（如检查、评比、走访等等），营造更加良好的投资软环境。</w:t>
            </w:r>
            <w:r>
              <w:rPr>
                <w:rFonts w:ascii="华文仿宋" w:hAnsi="华文仿宋" w:eastAsia="华文仿宋"/>
                <w:sz w:val="28"/>
                <w:szCs w:val="28"/>
              </w:rPr>
              <w:br w:type="textWrapping"/>
            </w:r>
            <w:r>
              <w:rPr>
                <w:rFonts w:ascii="华文仿宋" w:hAnsi="华文仿宋" w:eastAsia="华文仿宋"/>
                <w:sz w:val="28"/>
                <w:szCs w:val="28"/>
              </w:rPr>
              <w:t>　　7.支持与鼓励有条件的民营企业上市或者与国有企业联营，帮助民营企业建立现代企业制度和法人治理结构，帮助民营企业跨越发展中的体制瓶颈。</w:t>
            </w:r>
            <w:r>
              <w:rPr>
                <w:rFonts w:ascii="华文仿宋" w:hAnsi="华文仿宋" w:eastAsia="华文仿宋"/>
                <w:sz w:val="28"/>
                <w:szCs w:val="28"/>
              </w:rPr>
              <w:br w:type="textWrapping"/>
            </w:r>
            <w:r>
              <w:rPr>
                <w:rFonts w:ascii="华文仿宋" w:hAnsi="华文仿宋" w:eastAsia="华文仿宋"/>
                <w:sz w:val="28"/>
                <w:szCs w:val="28"/>
              </w:rPr>
              <w:t>　　8.加速深汕特别合作区建设，使之尽快成为深圳市产业外溢基地和工业增长高地，拓展深圳市工业发展空间，壮大深圳市工业发展后劲。可以考虑在园区内布局若干重化大项目，建成深圳市工业经济的“压舱石”，增强深圳市工业经济的支撑力和耐久力。</w:t>
            </w:r>
            <w:r>
              <w:rPr>
                <w:rFonts w:ascii="华文仿宋" w:hAnsi="华文仿宋" w:eastAsia="华文仿宋"/>
                <w:sz w:val="28"/>
                <w:szCs w:val="28"/>
              </w:rPr>
              <w:br w:type="textWrapping"/>
            </w:r>
            <w:r>
              <w:rPr>
                <w:rFonts w:ascii="华文仿宋" w:hAnsi="华文仿宋" w:eastAsia="华文仿宋"/>
                <w:sz w:val="28"/>
                <w:szCs w:val="28"/>
              </w:rPr>
              <w:t>　　9.建议政府各部门认真贯彻</w:t>
            </w:r>
            <w:r>
              <w:rPr>
                <w:rFonts w:hint="eastAsia" w:ascii="华文仿宋" w:hAnsi="华文仿宋" w:eastAsia="华文仿宋"/>
                <w:sz w:val="28"/>
                <w:szCs w:val="28"/>
                <w:lang w:eastAsia="zh-CN"/>
              </w:rPr>
              <w:t>习近平总书记</w:t>
            </w:r>
            <w:r>
              <w:rPr>
                <w:rFonts w:ascii="华文仿宋" w:hAnsi="华文仿宋" w:eastAsia="华文仿宋"/>
                <w:sz w:val="28"/>
                <w:szCs w:val="28"/>
              </w:rPr>
              <w:t>提出的“对一些民营企业历史上曾经有过的一些不规范行为，要以发展的眼光看问题，按照罪刑法定、疑罪从无的原则处理”的指示，消除民营企业家对未来发展的疑虑，放心大胆投资。</w:t>
            </w:r>
            <w:r>
              <w:rPr>
                <w:rFonts w:ascii="华文仿宋" w:hAnsi="华文仿宋" w:eastAsia="华文仿宋"/>
                <w:sz w:val="28"/>
                <w:szCs w:val="28"/>
              </w:rPr>
              <w:br w:type="textWrapping"/>
            </w:r>
            <w:r>
              <w:rPr>
                <w:rFonts w:ascii="华文仿宋" w:hAnsi="华文仿宋" w:eastAsia="华文仿宋"/>
                <w:sz w:val="28"/>
                <w:szCs w:val="28"/>
              </w:rPr>
              <w:t>　　</w:t>
            </w:r>
          </w:p>
        </w:tc>
      </w:tr>
    </w:tbl>
    <w:p/>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未来应重点发展知识和人才密集型产业，如电子信息、新材料、新能源、生物制药及高端装备制造产业。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采取内生动力为主、吸引外来投资为辅的策略，留住本土优秀企业、优秀人才，有选择地引进外地知名企业。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加强与香港的产业合作、技术合作。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在土地、融资、财政方面支持优秀制造企业，从户籍、住房、子女入学、医疗、通行等入手留住和吸引人才。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提高 “工改工”比例，加快改造小、散工业园区，腾出土地建设主题工业集群。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6.</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在法规框架内减少对企业的干预（如检查、评比、走访等），营造更加良好的投资软环境。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7.</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鼓励有条件的民营企业上市或者与国有企业联营，帮助民营企业建立现代企业制度和法人治理结构。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8.</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将深汕特别合作区打造为深圳产业外溢基地和工业增长高地，布局若干重化大项目。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9.</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消除民营企业家对未来发展的疑虑。</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政协委员通讯录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江展威(男),香港光阳集团董事、深圳长江家具有限公司副董事长；香港深圳社团总会副会长、深圳市总商会副会长,13828819056,28116666-830,龙华新区建设东路长江工业园,518109,</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承办单位通讯录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市财政局(刘惠雯),13510430311,83938895,深圳市福田区景田东路九号,518034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w:t>
            </w:r>
          </w:p>
        </w:tc>
        <w:tc>
          <w:tcPr>
            <w:tcW w:w="7818" w:type="dxa"/>
          </w:tcPr>
          <w:p>
            <w:r>
              <w:rPr>
                <w:rFonts w:hint="eastAsia" w:ascii="仿宋_GB2312" w:eastAsia="仿宋_GB2312" w:cs="仿宋_GB2312"/>
                <w:sz w:val="28"/>
                <w:szCs w:val="28"/>
              </w:rPr>
              <w:t>市规划和自然资源局(门贝利),15820436366,83949236,深圳市红荔路8009号规划大厦501室,518040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3.</w:t>
            </w:r>
          </w:p>
        </w:tc>
        <w:tc>
          <w:tcPr>
            <w:tcW w:w="7818" w:type="dxa"/>
          </w:tcPr>
          <w:p>
            <w:r>
              <w:rPr>
                <w:rFonts w:hint="eastAsia" w:ascii="仿宋_GB2312" w:eastAsia="仿宋_GB2312" w:cs="仿宋_GB2312"/>
                <w:sz w:val="28"/>
                <w:szCs w:val="28"/>
              </w:rPr>
              <w:t>市工业和信息化局(刘勇),18926098029,88121859,福田区福中三路市民中心三楼,518036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4.</w:t>
            </w:r>
          </w:p>
        </w:tc>
        <w:tc>
          <w:tcPr>
            <w:tcW w:w="7818" w:type="dxa"/>
          </w:tcPr>
          <w:p>
            <w:r>
              <w:rPr>
                <w:rFonts w:hint="eastAsia" w:ascii="仿宋_GB2312" w:eastAsia="仿宋_GB2312" w:cs="仿宋_GB2312"/>
                <w:sz w:val="28"/>
                <w:szCs w:val="28"/>
              </w:rPr>
              <w:t xml:space="preserve">深汕合作区管理委员会(叶梦娜),15872145395,0755-22108338转8269,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5.</w:t>
            </w:r>
          </w:p>
        </w:tc>
        <w:tc>
          <w:tcPr>
            <w:tcW w:w="7818" w:type="dxa"/>
          </w:tcPr>
          <w:p>
            <w:r>
              <w:rPr>
                <w:rFonts w:hint="eastAsia" w:ascii="仿宋_GB2312" w:eastAsia="仿宋_GB2312" w:cs="仿宋_GB2312"/>
                <w:sz w:val="28"/>
                <w:szCs w:val="28"/>
              </w:rPr>
              <w:t>市中级人民法院(张炼),13392898330,83535083,福田区彩田北路6003号,518036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6.</w:t>
            </w:r>
          </w:p>
        </w:tc>
        <w:tc>
          <w:tcPr>
            <w:tcW w:w="7818" w:type="dxa"/>
          </w:tcPr>
          <w:p>
            <w:r>
              <w:rPr>
                <w:rFonts w:hint="eastAsia" w:ascii="仿宋_GB2312" w:eastAsia="仿宋_GB2312" w:cs="仿宋_GB2312"/>
                <w:sz w:val="28"/>
                <w:szCs w:val="28"/>
              </w:rPr>
              <w:t>市商务局(杨燕丝),15018508216,88107021,福田区福华一路大中华国际交易广场12楼,518000</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zkwMWRjZjBiNzk5YzVmYWFlYWYzZTQ2OTE0Y2YifQ=="/>
  </w:docVars>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192238FD"/>
    <w:rsid w:val="1EC3089C"/>
    <w:rsid w:val="75A55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unnamedxuan</Company>
  <Pages>9</Pages>
  <Words>4108</Words>
  <Characters>4422</Characters>
  <Lines>1</Lines>
  <Paragraphs>1</Paragraphs>
  <TotalTime>26</TotalTime>
  <ScaleCrop>false</ScaleCrop>
  <LinksUpToDate>false</LinksUpToDate>
  <CharactersWithSpaces>4520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2023-02-07T08:28:57Z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C070F256EEC6466DBD4C45376675786C</vt:lpwstr>
  </property>
</Properties>
</file>