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0" w:beforeAutospacing="0" w:after="0" w:afterAutospacing="0" w:line="560" w:lineRule="exact"/>
        <w:jc w:val="both"/>
        <w:rPr>
          <w:rStyle w:val="7"/>
          <w:rFonts w:hint="eastAsia" w:ascii="黑体" w:hAnsi="黑体" w:eastAsia="黑体" w:cs="黑体"/>
          <w:b w:val="0"/>
          <w:bCs/>
          <w:color w:val="040404"/>
          <w:sz w:val="32"/>
          <w:szCs w:val="32"/>
          <w:shd w:val="clear" w:color="auto" w:fill="FFFFFF"/>
          <w:lang w:val="en-US" w:eastAsia="zh-CN"/>
        </w:rPr>
      </w:pPr>
      <w:r>
        <w:rPr>
          <w:rStyle w:val="7"/>
          <w:rFonts w:hint="eastAsia" w:ascii="黑体" w:hAnsi="黑体" w:eastAsia="黑体" w:cs="黑体"/>
          <w:b w:val="0"/>
          <w:bCs/>
          <w:color w:val="040404"/>
          <w:sz w:val="32"/>
          <w:szCs w:val="32"/>
          <w:shd w:val="clear" w:color="auto" w:fill="FFFFFF"/>
          <w:lang w:val="en-US" w:eastAsia="zh-CN"/>
        </w:rPr>
        <w:t>附件2</w:t>
      </w:r>
    </w:p>
    <w:p>
      <w:pPr>
        <w:pStyle w:val="4"/>
        <w:widowControl/>
        <w:shd w:val="clear" w:color="auto" w:fill="FFFFFF"/>
        <w:spacing w:before="0" w:beforeAutospacing="0" w:after="0" w:afterAutospacing="0" w:line="560" w:lineRule="exact"/>
        <w:jc w:val="both"/>
        <w:rPr>
          <w:rStyle w:val="7"/>
          <w:rFonts w:hint="eastAsia" w:ascii="方正小标宋简体" w:hAnsi="方正小标宋简体" w:eastAsia="方正小标宋简体" w:cs="方正小标宋简体"/>
          <w:b w:val="0"/>
          <w:bCs/>
          <w:color w:val="040404"/>
          <w:sz w:val="44"/>
          <w:szCs w:val="44"/>
          <w:shd w:val="clear" w:color="auto" w:fill="FFFFFF"/>
        </w:rPr>
      </w:pPr>
    </w:p>
    <w:p>
      <w:pPr>
        <w:pStyle w:val="4"/>
        <w:widowControl/>
        <w:shd w:val="clear" w:color="auto" w:fill="FFFFFF"/>
        <w:spacing w:before="0" w:beforeAutospacing="0" w:after="0" w:afterAutospacing="0" w:line="560" w:lineRule="exact"/>
        <w:jc w:val="center"/>
        <w:rPr>
          <w:rStyle w:val="7"/>
          <w:rFonts w:hint="eastAsia" w:ascii="方正小标宋简体" w:hAnsi="方正小标宋简体" w:eastAsia="方正小标宋简体" w:cs="方正小标宋简体"/>
          <w:b w:val="0"/>
          <w:bCs/>
          <w:color w:val="040404"/>
          <w:sz w:val="44"/>
          <w:szCs w:val="44"/>
          <w:shd w:val="clear" w:color="auto" w:fill="FFFFFF"/>
        </w:rPr>
      </w:pPr>
      <w:r>
        <w:rPr>
          <w:rStyle w:val="7"/>
          <w:rFonts w:hint="eastAsia" w:ascii="方正小标宋简体" w:hAnsi="方正小标宋简体" w:eastAsia="方正小标宋简体" w:cs="方正小标宋简体"/>
          <w:b w:val="0"/>
          <w:bCs/>
          <w:color w:val="040404"/>
          <w:sz w:val="44"/>
          <w:szCs w:val="44"/>
          <w:shd w:val="clear" w:color="auto" w:fill="FFFFFF"/>
        </w:rPr>
        <w:t>关于智能传感器产业专项扶持计划</w:t>
      </w:r>
    </w:p>
    <w:p>
      <w:pPr>
        <w:pStyle w:val="4"/>
        <w:widowControl/>
        <w:shd w:val="clear" w:color="auto" w:fill="FFFFFF"/>
        <w:spacing w:before="0" w:beforeAutospacing="0" w:after="0" w:afterAutospacing="0" w:line="560" w:lineRule="exact"/>
        <w:jc w:val="center"/>
        <w:rPr>
          <w:rStyle w:val="7"/>
          <w:rFonts w:hint="eastAsia" w:ascii="方正小标宋简体" w:hAnsi="方正小标宋简体" w:eastAsia="方正小标宋简体" w:cs="方正小标宋简体"/>
          <w:b w:val="0"/>
          <w:bCs/>
          <w:color w:val="040404"/>
          <w:sz w:val="44"/>
          <w:szCs w:val="44"/>
          <w:shd w:val="clear" w:color="auto" w:fill="FFFFFF"/>
          <w:lang w:val="en-US" w:eastAsia="zh-CN"/>
        </w:rPr>
      </w:pPr>
      <w:r>
        <w:rPr>
          <w:rStyle w:val="7"/>
          <w:rFonts w:hint="eastAsia" w:ascii="方正小标宋简体" w:hAnsi="方正小标宋简体" w:eastAsia="方正小标宋简体" w:cs="方正小标宋简体"/>
          <w:b w:val="0"/>
          <w:bCs/>
          <w:color w:val="040404"/>
          <w:sz w:val="44"/>
          <w:szCs w:val="44"/>
          <w:shd w:val="clear" w:color="auto" w:fill="FFFFFF"/>
        </w:rPr>
        <w:t>实施细则</w:t>
      </w:r>
      <w:r>
        <w:rPr>
          <w:rStyle w:val="7"/>
          <w:rFonts w:hint="eastAsia" w:ascii="方正小标宋简体" w:hAnsi="方正小标宋简体" w:eastAsia="方正小标宋简体" w:cs="方正小标宋简体"/>
          <w:b w:val="0"/>
          <w:bCs/>
          <w:color w:val="040404"/>
          <w:sz w:val="44"/>
          <w:szCs w:val="44"/>
          <w:shd w:val="clear" w:color="auto" w:fill="FFFFFF"/>
          <w:lang w:eastAsia="zh-CN"/>
        </w:rPr>
        <w:t>（</w:t>
      </w:r>
      <w:r>
        <w:rPr>
          <w:rStyle w:val="7"/>
          <w:rFonts w:hint="eastAsia" w:ascii="方正小标宋简体" w:hAnsi="方正小标宋简体" w:eastAsia="方正小标宋简体" w:cs="方正小标宋简体"/>
          <w:b w:val="0"/>
          <w:bCs/>
          <w:color w:val="040404"/>
          <w:sz w:val="44"/>
          <w:szCs w:val="44"/>
          <w:shd w:val="clear" w:color="auto" w:fill="FFFFFF"/>
          <w:lang w:val="en-US" w:eastAsia="zh-CN"/>
        </w:rPr>
        <w:t>征求意见稿）的编制说明</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center"/>
        <w:textAlignment w:val="auto"/>
        <w:rPr>
          <w:rStyle w:val="7"/>
          <w:rFonts w:hint="eastAsia" w:ascii="黑体" w:hAnsi="黑体" w:eastAsia="黑体" w:cs="黑体"/>
          <w:b w:val="0"/>
          <w:bCs/>
          <w:color w:val="040404"/>
          <w:sz w:val="32"/>
          <w:szCs w:val="32"/>
          <w:shd w:val="clear" w:color="auto" w:fill="FFFFFF"/>
          <w:lang w:val="en-US" w:eastAsia="zh-CN"/>
        </w:rPr>
      </w:pPr>
    </w:p>
    <w:p>
      <w:pPr>
        <w:pStyle w:val="4"/>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eastAsia" w:ascii="黑体" w:hAnsi="黑体" w:eastAsia="黑体" w:cs="黑体"/>
          <w:b w:val="0"/>
          <w:bCs/>
          <w:color w:val="040404"/>
          <w:sz w:val="32"/>
          <w:szCs w:val="32"/>
          <w:shd w:val="clear" w:color="auto" w:fill="FFFFFF"/>
          <w:lang w:val="en-US" w:eastAsia="zh-CN"/>
        </w:rPr>
      </w:pPr>
      <w:r>
        <w:rPr>
          <w:rStyle w:val="7"/>
          <w:rFonts w:hint="eastAsia" w:ascii="黑体" w:hAnsi="黑体" w:eastAsia="黑体" w:cs="黑体"/>
          <w:b w:val="0"/>
          <w:bCs/>
          <w:color w:val="040404"/>
          <w:sz w:val="32"/>
          <w:szCs w:val="32"/>
          <w:shd w:val="clear" w:color="auto" w:fill="FFFFFF"/>
          <w:lang w:val="en-US" w:eastAsia="zh-CN"/>
        </w:rPr>
        <w:t>起草背景</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default"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lang w:val="en-US" w:eastAsia="zh-CN"/>
        </w:rPr>
        <w:t>按照市政府2022年6月发布的《关于发展壮大战略性新兴产业集群和培育发展未来产业的意见》，智能传感器产业被我市列入重点培育的二十大战略性新兴产业集群之一，2022年，我局先后编制印发了《深圳市培育发展智能传感器产业集群行动计划（2022—2025年）》和</w:t>
      </w:r>
      <w:r>
        <w:rPr>
          <w:rFonts w:hint="eastAsia" w:ascii="仿宋_GB2312" w:hAnsi="仿宋_GB2312" w:eastAsia="仿宋_GB2312" w:cs="仿宋_GB2312"/>
          <w:color w:val="040404"/>
          <w:sz w:val="32"/>
          <w:szCs w:val="32"/>
          <w:shd w:val="clear" w:color="auto" w:fill="FFFFFF"/>
        </w:rPr>
        <w:t>《关于推动智能传感器产业加快发展的若干措施》</w:t>
      </w:r>
      <w:r>
        <w:rPr>
          <w:rFonts w:hint="eastAsia" w:ascii="仿宋_GB2312" w:hAnsi="仿宋_GB2312" w:eastAsia="仿宋_GB2312" w:cs="仿宋_GB2312"/>
          <w:color w:val="040404"/>
          <w:sz w:val="32"/>
          <w:szCs w:val="32"/>
          <w:shd w:val="clear" w:color="auto" w:fill="FFFFFF"/>
          <w:lang w:eastAsia="zh-CN"/>
        </w:rPr>
        <w:t>（</w:t>
      </w:r>
      <w:r>
        <w:rPr>
          <w:rFonts w:hint="eastAsia" w:ascii="仿宋_GB2312" w:hAnsi="仿宋_GB2312" w:eastAsia="仿宋_GB2312" w:cs="仿宋_GB2312"/>
          <w:color w:val="040404"/>
          <w:sz w:val="32"/>
          <w:szCs w:val="32"/>
          <w:shd w:val="clear" w:color="auto" w:fill="FFFFFF"/>
          <w:lang w:val="en-US" w:eastAsia="zh-CN"/>
        </w:rPr>
        <w:t>以下简称《若干措施》）</w:t>
      </w:r>
      <w:r>
        <w:rPr>
          <w:rFonts w:hint="eastAsia" w:ascii="仿宋_GB2312" w:hAnsi="仿宋_GB2312" w:eastAsia="仿宋_GB2312" w:cs="仿宋_GB2312"/>
          <w:color w:val="040404"/>
          <w:sz w:val="32"/>
          <w:szCs w:val="32"/>
          <w:shd w:val="clear" w:color="auto" w:fill="FFFFFF"/>
          <w:lang w:eastAsia="zh-CN"/>
        </w:rPr>
        <w:t>。</w:t>
      </w:r>
      <w:r>
        <w:rPr>
          <w:rFonts w:hint="eastAsia" w:ascii="仿宋_GB2312" w:hAnsi="仿宋_GB2312" w:eastAsia="仿宋_GB2312" w:cs="仿宋_GB2312"/>
          <w:color w:val="040404"/>
          <w:sz w:val="32"/>
          <w:szCs w:val="32"/>
          <w:shd w:val="clear" w:color="auto" w:fill="FFFFFF"/>
          <w:lang w:val="en-US" w:eastAsia="zh-CN"/>
        </w:rPr>
        <w:t>为规范智能传感器产业专项资金使用，我局制定了《智能传感器产业专项扶持计划实施细则（征求意见稿）》（以下简称《实施细则》）。</w:t>
      </w:r>
    </w:p>
    <w:p>
      <w:pPr>
        <w:pStyle w:val="4"/>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Style w:val="7"/>
          <w:rFonts w:hint="eastAsia" w:ascii="黑体" w:hAnsi="黑体" w:eastAsia="黑体" w:cs="黑体"/>
          <w:b w:val="0"/>
          <w:bCs/>
          <w:color w:val="040404"/>
          <w:sz w:val="32"/>
          <w:szCs w:val="32"/>
          <w:shd w:val="clear" w:color="auto" w:fill="FFFFFF"/>
          <w:lang w:val="en-US" w:eastAsia="zh-CN"/>
        </w:rPr>
      </w:pPr>
      <w:r>
        <w:rPr>
          <w:rStyle w:val="7"/>
          <w:rFonts w:hint="eastAsia" w:ascii="黑体" w:hAnsi="黑体" w:eastAsia="黑体" w:cs="黑体"/>
          <w:b w:val="0"/>
          <w:bCs/>
          <w:color w:val="040404"/>
          <w:sz w:val="32"/>
          <w:szCs w:val="32"/>
          <w:shd w:val="clear" w:color="auto" w:fill="FFFFFF"/>
          <w:lang w:val="en-US" w:eastAsia="zh-CN"/>
        </w:rPr>
        <w:t>重点内容</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default" w:ascii="仿宋_GB2312" w:hAnsi="仿宋_GB2312" w:eastAsia="仿宋_GB2312" w:cs="仿宋_GB2312"/>
          <w:b w:val="0"/>
          <w:bCs/>
          <w:color w:val="040404"/>
          <w:sz w:val="32"/>
          <w:szCs w:val="32"/>
          <w:shd w:val="clear" w:color="auto" w:fill="FFFFFF"/>
          <w:lang w:val="en-US" w:eastAsia="zh-CN"/>
        </w:rPr>
      </w:pPr>
      <w:r>
        <w:rPr>
          <w:rFonts w:hint="eastAsia" w:ascii="仿宋_GB2312" w:hAnsi="仿宋_GB2312" w:eastAsia="仿宋_GB2312" w:cs="仿宋_GB2312"/>
          <w:color w:val="040404"/>
          <w:sz w:val="32"/>
          <w:szCs w:val="32"/>
          <w:shd w:val="clear" w:color="auto" w:fill="FFFFFF"/>
          <w:lang w:val="en-US" w:eastAsia="zh-CN"/>
        </w:rPr>
        <w:t>《智能传感器产业专项扶持计划实施细则（征求意见稿）》共分有六章十八条条款，分为总则、扶持项目条件和资助标准、申报和审核程序、绩效管理、监督检查和附则，其中第二至五章属于实施细则的核心条款。</w:t>
      </w:r>
    </w:p>
    <w:p>
      <w:pPr>
        <w:pStyle w:val="4"/>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eastAsia"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rPr>
        <w:t>扶持项目条件和资助标准</w:t>
      </w:r>
      <w:r>
        <w:rPr>
          <w:rStyle w:val="7"/>
          <w:rFonts w:hint="eastAsia" w:ascii="仿宋_GB2312" w:hAnsi="仿宋_GB2312" w:eastAsia="仿宋_GB2312" w:cs="仿宋_GB2312"/>
          <w:b w:val="0"/>
          <w:bCs/>
          <w:color w:val="040404"/>
          <w:sz w:val="32"/>
          <w:szCs w:val="32"/>
          <w:shd w:val="clear" w:color="auto" w:fill="FFFFFF"/>
          <w:lang w:val="en-US" w:eastAsia="zh-CN"/>
        </w:rPr>
        <w:t>主要对5个扶持方向的申报条件和最终获得扶持的项目的资助标准予以了明确。</w:t>
      </w:r>
    </w:p>
    <w:p>
      <w:pPr>
        <w:pStyle w:val="4"/>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default"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lang w:val="en-US" w:eastAsia="zh-CN"/>
        </w:rPr>
        <w:t>申报和审核程序主要明确了项目申报材料和申报流程、后续审核流程。</w:t>
      </w:r>
    </w:p>
    <w:p>
      <w:pPr>
        <w:pStyle w:val="4"/>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default"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lang w:val="en-US" w:eastAsia="zh-CN"/>
        </w:rPr>
        <w:t>绩效管理主要明确市工业和信息化局在资金使用绩效方面的相关工作要求。</w:t>
      </w:r>
    </w:p>
    <w:p>
      <w:pPr>
        <w:pStyle w:val="4"/>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default"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lang w:val="en-US" w:eastAsia="zh-CN"/>
        </w:rPr>
        <w:t>监督检查主要明确项目申报方、受理方等多方的责任。</w:t>
      </w:r>
    </w:p>
    <w:p>
      <w:pPr>
        <w:pStyle w:val="4"/>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7"/>
          <w:rFonts w:hint="default"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lang w:val="en-US" w:eastAsia="zh-CN"/>
        </w:rPr>
        <w:t>附则主要是明确实施细则有效期，由于上位政策的有效期自2022年12月1日起实施，有效期五年，为保持一致，该规程有效期至2027年11月30日。</w:t>
      </w:r>
    </w:p>
    <w:p>
      <w:pPr>
        <w:pStyle w:val="4"/>
        <w:widowControl/>
        <w:numPr>
          <w:ilvl w:val="0"/>
          <w:numId w:val="1"/>
        </w:numPr>
        <w:shd w:val="clear" w:color="auto" w:fill="FFFFFF"/>
        <w:spacing w:before="0" w:beforeAutospacing="0" w:after="0" w:afterAutospacing="0" w:line="560" w:lineRule="exact"/>
        <w:ind w:left="0" w:leftChars="0" w:firstLine="640" w:firstLineChars="200"/>
        <w:jc w:val="both"/>
        <w:rPr>
          <w:rStyle w:val="7"/>
          <w:rFonts w:hint="eastAsia" w:ascii="黑体" w:hAnsi="黑体" w:eastAsia="黑体" w:cs="黑体"/>
          <w:b w:val="0"/>
          <w:bCs/>
          <w:color w:val="040404"/>
          <w:sz w:val="32"/>
          <w:szCs w:val="32"/>
          <w:shd w:val="clear" w:color="auto" w:fill="FFFFFF"/>
          <w:lang w:val="en-US" w:eastAsia="zh-CN"/>
        </w:rPr>
      </w:pPr>
      <w:r>
        <w:rPr>
          <w:rStyle w:val="7"/>
          <w:rFonts w:hint="eastAsia" w:ascii="黑体" w:hAnsi="黑体" w:eastAsia="黑体" w:cs="黑体"/>
          <w:b w:val="0"/>
          <w:bCs/>
          <w:color w:val="040404"/>
          <w:sz w:val="32"/>
          <w:szCs w:val="32"/>
          <w:shd w:val="clear" w:color="auto" w:fill="FFFFFF"/>
          <w:lang w:val="en-US" w:eastAsia="zh-CN"/>
        </w:rPr>
        <w:t>主要特点</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Style w:val="7"/>
          <w:rFonts w:hint="eastAsia"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lang w:val="en-US" w:eastAsia="zh-CN"/>
        </w:rPr>
        <w:t>对申报主体的要求予以了细化。《实施细则》对《若干措施》中涉及资金的政策条款的各项要求予以了细化，特别是对于申报主体的要求依不同扶持方向予以了明确，可操作性更强，指向更明确。</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Style w:val="7"/>
          <w:rFonts w:hint="eastAsia" w:ascii="仿宋_GB2312" w:hAnsi="仿宋_GB2312" w:eastAsia="仿宋_GB2312" w:cs="仿宋_GB2312"/>
          <w:b w:val="0"/>
          <w:bCs/>
          <w:color w:val="040404"/>
          <w:sz w:val="32"/>
          <w:szCs w:val="32"/>
          <w:shd w:val="clear" w:color="auto" w:fill="FFFFFF"/>
          <w:lang w:val="en-US" w:eastAsia="zh-CN"/>
        </w:rPr>
      </w:pPr>
      <w:r>
        <w:rPr>
          <w:rStyle w:val="7"/>
          <w:rFonts w:hint="eastAsia" w:ascii="仿宋_GB2312" w:hAnsi="仿宋_GB2312" w:eastAsia="仿宋_GB2312" w:cs="仿宋_GB2312"/>
          <w:b w:val="0"/>
          <w:bCs/>
          <w:color w:val="040404"/>
          <w:sz w:val="32"/>
          <w:szCs w:val="32"/>
          <w:shd w:val="clear" w:color="auto" w:fill="FFFFFF"/>
          <w:lang w:val="en-US" w:eastAsia="zh-CN"/>
        </w:rPr>
        <w:t>对申报材料的要求予以了明确。《实施细则》中对各个扶持方向的申报材料提出了明确的要求，将企业提交各项材料与扶持方向的要求关联企业，有助于企业和机构理解提交各项材料的初衷和要求。</w:t>
      </w:r>
    </w:p>
    <w:p>
      <w:pPr>
        <w:numPr>
          <w:ilvl w:val="0"/>
          <w:numId w:val="0"/>
        </w:numPr>
        <w:rPr>
          <w:rStyle w:val="7"/>
          <w:rFonts w:hint="default" w:ascii="黑体" w:hAnsi="黑体" w:eastAsia="黑体" w:cs="黑体"/>
          <w:b w:val="0"/>
          <w:bCs/>
          <w:color w:val="040404"/>
          <w:sz w:val="32"/>
          <w:szCs w:val="32"/>
          <w:shd w:val="clear" w:color="auto" w:fill="FFFFFF"/>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6343F"/>
    <w:multiLevelType w:val="singleLevel"/>
    <w:tmpl w:val="94F6343F"/>
    <w:lvl w:ilvl="0" w:tentative="0">
      <w:start w:val="2"/>
      <w:numFmt w:val="chineseCounting"/>
      <w:suff w:val="space"/>
      <w:lvlText w:val="第%1章"/>
      <w:lvlJc w:val="left"/>
      <w:rPr>
        <w:rFonts w:hint="eastAsia"/>
      </w:rPr>
    </w:lvl>
  </w:abstractNum>
  <w:abstractNum w:abstractNumId="1">
    <w:nsid w:val="630A0D07"/>
    <w:multiLevelType w:val="singleLevel"/>
    <w:tmpl w:val="630A0D07"/>
    <w:lvl w:ilvl="0" w:tentative="0">
      <w:start w:val="1"/>
      <w:numFmt w:val="chineseCounting"/>
      <w:suff w:val="nothing"/>
      <w:lvlText w:val="（%1）"/>
      <w:lvlJc w:val="left"/>
      <w:rPr>
        <w:rFonts w:hint="eastAsia"/>
      </w:rPr>
    </w:lvl>
  </w:abstractNum>
  <w:abstractNum w:abstractNumId="2">
    <w:nsid w:val="6351E1E0"/>
    <w:multiLevelType w:val="singleLevel"/>
    <w:tmpl w:val="6351E1E0"/>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4YjZkNmZjOGY5YjMwNGMwMzYwNjcyNGNlMjlmM2YifQ=="/>
  </w:docVars>
  <w:rsids>
    <w:rsidRoot w:val="61075F8F"/>
    <w:rsid w:val="13B55AA4"/>
    <w:rsid w:val="19AA0461"/>
    <w:rsid w:val="61075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724</Words>
  <Characters>745</Characters>
  <Lines>0</Lines>
  <Paragraphs>0</Paragraphs>
  <TotalTime>155</TotalTime>
  <ScaleCrop>false</ScaleCrop>
  <LinksUpToDate>false</LinksUpToDate>
  <CharactersWithSpaces>745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2023-03-17T01:49:00Z</dcterms:created>
  <dc:creator>PENGFEI</dc:creator>
  <cp:lastModifiedBy>陈琼芬（非）</cp:lastModifiedBy>
  <cp:lastPrinted>2023-03-20T09:02:50Z</cp:lastPrinted>
  <dcterms:modified xsi:type="dcterms:W3CDTF">2023-03-20T09:03:06Z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0880A5833931418D9ACBA5446F5286C9</vt:lpwstr>
  </property>
</Properties>
</file>