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kinsoku/>
        <w:wordWrap/>
        <w:overflowPunct/>
        <w:topLinePunct w:val="0"/>
        <w:autoSpaceDE/>
        <w:autoSpaceDN/>
        <w:bidi w:val="0"/>
        <w:snapToGrid/>
        <w:spacing w:line="560" w:lineRule="exact"/>
        <w:jc w:val="left"/>
        <w:textAlignment w:val="auto"/>
        <w:rPr>
          <w:rStyle w:val="8"/>
          <w:rFonts w:hint="eastAsia" w:ascii="黑体" w:hAnsi="黑体" w:eastAsia="黑体" w:cs="黑体"/>
          <w:color w:val="auto"/>
          <w:sz w:val="32"/>
          <w:szCs w:val="32"/>
          <w:highlight w:val="none"/>
        </w:rPr>
      </w:pPr>
      <w:bookmarkStart w:id="2" w:name="_GoBack"/>
      <w:bookmarkEnd w:id="2"/>
      <w:bookmarkStart w:id="0" w:name="_Hlk143154384"/>
      <w:r>
        <w:rPr>
          <w:rStyle w:val="8"/>
          <w:rFonts w:hint="eastAsia" w:ascii="黑体" w:hAnsi="黑体" w:eastAsia="黑体" w:cs="黑体"/>
          <w:color w:val="auto"/>
          <w:sz w:val="32"/>
          <w:szCs w:val="32"/>
          <w:highlight w:val="none"/>
        </w:rPr>
        <w:t>附件1</w:t>
      </w:r>
    </w:p>
    <w:p>
      <w:pPr>
        <w:pStyle w:val="9"/>
        <w:keepNext w:val="0"/>
        <w:keepLines w:val="0"/>
        <w:pageBreakBefore w:val="0"/>
        <w:kinsoku/>
        <w:wordWrap/>
        <w:overflowPunct/>
        <w:topLinePunct w:val="0"/>
        <w:autoSpaceDE/>
        <w:autoSpaceDN/>
        <w:bidi w:val="0"/>
        <w:snapToGrid/>
        <w:spacing w:line="560" w:lineRule="exact"/>
        <w:jc w:val="left"/>
        <w:textAlignment w:val="auto"/>
        <w:rPr>
          <w:rStyle w:val="8"/>
          <w:rFonts w:hint="eastAsia" w:ascii="黑体" w:hAnsi="黑体" w:eastAsia="黑体" w:cs="黑体"/>
          <w:color w:val="auto"/>
          <w:sz w:val="32"/>
          <w:szCs w:val="32"/>
          <w:highlight w:val="none"/>
        </w:rPr>
      </w:pPr>
    </w:p>
    <w:p>
      <w:pPr>
        <w:pStyle w:val="9"/>
        <w:keepNext w:val="0"/>
        <w:keepLines w:val="0"/>
        <w:pageBreakBefore w:val="0"/>
        <w:kinsoku/>
        <w:wordWrap/>
        <w:overflowPunct/>
        <w:topLinePunct w:val="0"/>
        <w:autoSpaceDE/>
        <w:autoSpaceDN/>
        <w:bidi w:val="0"/>
        <w:snapToGrid/>
        <w:spacing w:line="560" w:lineRule="exact"/>
        <w:jc w:val="center"/>
        <w:textAlignment w:val="auto"/>
        <w:rPr>
          <w:rStyle w:val="8"/>
          <w:rFonts w:ascii="方正小标宋简体" w:hAnsi="方正小标宋简体" w:eastAsia="方正小标宋简体" w:cs="方正小标宋简体"/>
          <w:color w:val="auto"/>
          <w:sz w:val="44"/>
          <w:szCs w:val="44"/>
          <w:highlight w:val="none"/>
        </w:rPr>
      </w:pPr>
      <w:r>
        <w:rPr>
          <w:rStyle w:val="8"/>
          <w:rFonts w:hint="eastAsia" w:ascii="方正小标宋简体" w:hAnsi="方正小标宋简体" w:eastAsia="方正小标宋简体" w:cs="方正小标宋简体"/>
          <w:color w:val="auto"/>
          <w:sz w:val="44"/>
          <w:szCs w:val="44"/>
          <w:highlight w:val="none"/>
        </w:rPr>
        <w:t>深圳市工业和信息化局</w:t>
      </w:r>
      <w:r>
        <w:rPr>
          <w:rStyle w:val="8"/>
          <w:rFonts w:hint="eastAsia" w:ascii="方正小标宋简体" w:hAnsi="方正小标宋简体" w:eastAsia="方正小标宋简体" w:cs="方正小标宋简体"/>
          <w:color w:val="auto"/>
          <w:sz w:val="44"/>
          <w:szCs w:val="44"/>
          <w:highlight w:val="none"/>
          <w:lang w:eastAsia="zh-CN"/>
        </w:rPr>
        <w:t>打造人工智能先锋城市</w:t>
      </w:r>
      <w:r>
        <w:rPr>
          <w:rStyle w:val="8"/>
          <w:rFonts w:hint="eastAsia" w:ascii="方正小标宋简体" w:hAnsi="方正小标宋简体" w:eastAsia="方正小标宋简体" w:cs="方正小标宋简体"/>
          <w:color w:val="auto"/>
          <w:sz w:val="44"/>
          <w:szCs w:val="44"/>
          <w:highlight w:val="none"/>
        </w:rPr>
        <w:t>项目扶持计划操作规程</w:t>
      </w:r>
      <w:bookmarkEnd w:id="0"/>
    </w:p>
    <w:p>
      <w:pPr>
        <w:pStyle w:val="9"/>
        <w:keepNext w:val="0"/>
        <w:keepLines w:val="0"/>
        <w:pageBreakBefore w:val="0"/>
        <w:kinsoku/>
        <w:wordWrap/>
        <w:overflowPunct/>
        <w:topLinePunct w:val="0"/>
        <w:autoSpaceDE/>
        <w:autoSpaceDN/>
        <w:bidi w:val="0"/>
        <w:snapToGrid/>
        <w:spacing w:line="560" w:lineRule="exact"/>
        <w:jc w:val="center"/>
        <w:textAlignment w:val="auto"/>
        <w:rPr>
          <w:rStyle w:val="8"/>
          <w:rFonts w:hint="eastAsia" w:ascii="楷体_GB2312" w:hAnsi="楷体_GB2312" w:eastAsia="楷体_GB2312" w:cs="楷体_GB2312"/>
          <w:color w:val="auto"/>
          <w:sz w:val="32"/>
          <w:szCs w:val="32"/>
          <w:highlight w:val="none"/>
          <w:lang w:eastAsia="zh-CN"/>
        </w:rPr>
      </w:pPr>
      <w:r>
        <w:rPr>
          <w:rStyle w:val="8"/>
          <w:rFonts w:hint="eastAsia" w:ascii="楷体_GB2312" w:hAnsi="楷体_GB2312" w:eastAsia="楷体_GB2312" w:cs="楷体_GB2312"/>
          <w:color w:val="auto"/>
          <w:sz w:val="32"/>
          <w:szCs w:val="32"/>
          <w:highlight w:val="none"/>
          <w:lang w:eastAsia="zh-CN"/>
        </w:rPr>
        <w:t>（征求意见稿）</w:t>
      </w:r>
    </w:p>
    <w:p>
      <w:pPr>
        <w:pStyle w:val="9"/>
        <w:keepNext w:val="0"/>
        <w:keepLines w:val="0"/>
        <w:pageBreakBefore w:val="0"/>
        <w:kinsoku/>
        <w:wordWrap/>
        <w:overflowPunct/>
        <w:topLinePunct w:val="0"/>
        <w:autoSpaceDE/>
        <w:autoSpaceDN/>
        <w:bidi w:val="0"/>
        <w:snapToGrid/>
        <w:spacing w:line="560" w:lineRule="exact"/>
        <w:jc w:val="center"/>
        <w:textAlignment w:val="auto"/>
        <w:rPr>
          <w:rStyle w:val="8"/>
          <w:rFonts w:hint="eastAsia" w:ascii="仿宋_GB2312" w:hAnsi="仿宋_GB2312" w:eastAsia="仿宋_GB2312" w:cs="仿宋_GB2312"/>
          <w:color w:val="auto"/>
          <w:sz w:val="32"/>
          <w:szCs w:val="32"/>
          <w:highlight w:val="none"/>
          <w:lang w:eastAsia="zh-CN"/>
        </w:rPr>
      </w:pPr>
    </w:p>
    <w:p>
      <w:pPr>
        <w:pStyle w:val="9"/>
        <w:keepNext w:val="0"/>
        <w:keepLines w:val="0"/>
        <w:pageBreakBefore w:val="0"/>
        <w:widowControl w:val="0"/>
        <w:kinsoku/>
        <w:wordWrap/>
        <w:overflowPunct/>
        <w:topLinePunct w:val="0"/>
        <w:autoSpaceDE/>
        <w:autoSpaceDN/>
        <w:bidi w:val="0"/>
        <w:snapToGrid/>
        <w:spacing w:line="560" w:lineRule="exact"/>
        <w:jc w:val="center"/>
        <w:textAlignment w:val="auto"/>
        <w:rPr>
          <w:rStyle w:val="8"/>
          <w:rFonts w:ascii="黑体" w:hAnsi="黑体" w:eastAsia="黑体" w:cs="黑体"/>
          <w:color w:val="auto"/>
          <w:kern w:val="0"/>
          <w:sz w:val="32"/>
          <w:szCs w:val="32"/>
          <w:highlight w:val="none"/>
          <w:lang w:bidi="ar"/>
        </w:rPr>
      </w:pPr>
      <w:r>
        <w:rPr>
          <w:rStyle w:val="8"/>
          <w:rFonts w:hint="eastAsia" w:ascii="黑体" w:hAnsi="黑体" w:eastAsia="黑体" w:cs="黑体"/>
          <w:color w:val="auto"/>
          <w:kern w:val="0"/>
          <w:sz w:val="32"/>
          <w:szCs w:val="32"/>
          <w:highlight w:val="none"/>
          <w:lang w:bidi="ar"/>
        </w:rPr>
        <w:t>第一章 总则</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 xml:space="preserve">第一条 </w:t>
      </w:r>
      <w:r>
        <w:rPr>
          <w:rStyle w:val="8"/>
          <w:rFonts w:hint="eastAsia" w:ascii="仿宋_GB2312" w:hAnsi="宋体" w:eastAsia="仿宋_GB2312" w:cs="仿宋_GB2312"/>
          <w:color w:val="auto"/>
          <w:kern w:val="0"/>
          <w:sz w:val="32"/>
          <w:szCs w:val="32"/>
          <w:highlight w:val="none"/>
          <w:lang w:bidi="ar"/>
        </w:rPr>
        <w:t>为落实《深圳市打造人工智能先锋城市的若干措施》（深工信规〔2024〕13号）（以下简称《若干措施》），规范市工业和信息化局打造人工智能先锋城市项目扶持计划的组织实施，提高《若干措施》政策效益及专项资金管理使用水平，依据</w:t>
      </w:r>
      <w:r>
        <w:rPr>
          <w:rStyle w:val="8"/>
          <w:rFonts w:hint="eastAsia" w:ascii="仿宋_GB2312" w:hAnsi="宋体" w:eastAsia="仿宋_GB2312" w:cs="仿宋_GB2312"/>
          <w:color w:val="auto"/>
          <w:kern w:val="0"/>
          <w:sz w:val="32"/>
          <w:szCs w:val="32"/>
          <w:highlight w:val="none"/>
          <w:lang w:bidi="ar"/>
        </w:rPr>
        <w:t>深圳市市级财政专项资金管理规定</w:t>
      </w:r>
      <w:r>
        <w:rPr>
          <w:rStyle w:val="8"/>
          <w:rFonts w:hint="eastAsia" w:ascii="仿宋_GB2312" w:hAnsi="宋体" w:eastAsia="仿宋_GB2312" w:cs="仿宋_GB2312"/>
          <w:color w:val="auto"/>
          <w:kern w:val="0"/>
          <w:sz w:val="32"/>
          <w:szCs w:val="32"/>
          <w:highlight w:val="none"/>
          <w:lang w:bidi="ar"/>
        </w:rPr>
        <w:t>、《深圳市工业和信息化产业发展专项资金管理办法》（深工信规〔2020〕9号）等规定，制定本规程。</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 xml:space="preserve">第二条 </w:t>
      </w:r>
      <w:r>
        <w:rPr>
          <w:rStyle w:val="8"/>
          <w:rFonts w:hint="eastAsia" w:ascii="仿宋_GB2312" w:hAnsi="宋体" w:eastAsia="仿宋_GB2312" w:cs="仿宋_GB2312"/>
          <w:color w:val="auto"/>
          <w:kern w:val="0"/>
          <w:sz w:val="32"/>
          <w:szCs w:val="32"/>
          <w:highlight w:val="none"/>
          <w:lang w:bidi="ar"/>
        </w:rPr>
        <w:t>本规程适用于市工业和信息化局组织实施的打造人工智能先锋城市项目扶持计划,是市工业和信息化局组织实施项目扶持计划、制定项目扶持计划申报指南和对资助项目实行审核与核准工作的重要依据。</w:t>
      </w:r>
    </w:p>
    <w:p>
      <w:pPr>
        <w:pStyle w:val="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第三条</w:t>
      </w:r>
      <w:r>
        <w:rPr>
          <w:rStyle w:val="8"/>
          <w:rFonts w:hint="eastAsia" w:ascii="仿宋_GB2312" w:hAnsi="宋体" w:eastAsia="仿宋_GB2312" w:cs="仿宋_GB2312"/>
          <w:color w:val="auto"/>
          <w:kern w:val="0"/>
          <w:sz w:val="32"/>
          <w:szCs w:val="32"/>
          <w:highlight w:val="none"/>
          <w:lang w:bidi="ar"/>
        </w:rPr>
        <w:t xml:space="preserve"> 本规程所称</w:t>
      </w:r>
      <w:r>
        <w:rPr>
          <w:rStyle w:val="8"/>
          <w:rFonts w:hint="eastAsia" w:ascii="仿宋_GB2312" w:hAnsi="宋体" w:eastAsia="仿宋_GB2312" w:cs="仿宋_GB2312"/>
          <w:color w:val="auto"/>
          <w:kern w:val="0"/>
          <w:sz w:val="32"/>
          <w:szCs w:val="32"/>
          <w:highlight w:val="none"/>
          <w:lang w:eastAsia="zh-CN" w:bidi="ar"/>
        </w:rPr>
        <w:t>人工智能</w:t>
      </w: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是指运用人工的方法和技术，利用计算机或者其控制的设备，通过对收集的外部数据进行学习、分析，感知环境、获取知识、推导演绎，研究、开发用于模拟、延伸和扩展人的智能的理论、方法、技术以及应用的能力。本扶持计划重点聚焦算力支撑、基础数据、人工智能软件、人工智能产品、人工智能服务等领域</w:t>
      </w:r>
      <w:r>
        <w:rPr>
          <w:rStyle w:val="8"/>
          <w:rFonts w:hint="eastAsia" w:ascii="仿宋_GB2312" w:hAnsi="宋体" w:eastAsia="仿宋_GB2312" w:cs="仿宋_GB2312"/>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ascii="仿宋_GB2312" w:hAnsi="宋体" w:eastAsia="仿宋_GB2312" w:cs="仿宋_GB2312"/>
          <w:b/>
          <w:bCs/>
          <w:color w:val="auto"/>
          <w:kern w:val="0"/>
          <w:sz w:val="32"/>
          <w:szCs w:val="32"/>
          <w:highlight w:val="none"/>
          <w:lang w:bidi="ar"/>
        </w:rPr>
        <w:t>第</w:t>
      </w:r>
      <w:r>
        <w:rPr>
          <w:rStyle w:val="8"/>
          <w:rFonts w:hint="eastAsia" w:ascii="仿宋_GB2312" w:hAnsi="宋体" w:eastAsia="仿宋_GB2312" w:cs="仿宋_GB2312"/>
          <w:b/>
          <w:bCs/>
          <w:color w:val="auto"/>
          <w:kern w:val="0"/>
          <w:sz w:val="32"/>
          <w:szCs w:val="32"/>
          <w:highlight w:val="none"/>
          <w:lang w:eastAsia="zh-CN" w:bidi="ar"/>
        </w:rPr>
        <w:t>四</w:t>
      </w:r>
      <w:r>
        <w:rPr>
          <w:rStyle w:val="8"/>
          <w:rFonts w:ascii="仿宋_GB2312" w:hAnsi="宋体" w:eastAsia="仿宋_GB2312" w:cs="仿宋_GB2312"/>
          <w:b/>
          <w:bCs/>
          <w:color w:val="auto"/>
          <w:kern w:val="0"/>
          <w:sz w:val="32"/>
          <w:szCs w:val="32"/>
          <w:highlight w:val="none"/>
          <w:lang w:bidi="ar"/>
        </w:rPr>
        <w:t>条</w:t>
      </w:r>
      <w:r>
        <w:rPr>
          <w:rStyle w:val="8"/>
          <w:rFonts w:hint="eastAsia" w:ascii="仿宋_GB2312" w:hAnsi="宋体" w:eastAsia="仿宋_GB2312" w:cs="仿宋_GB2312"/>
          <w:b/>
          <w:bCs/>
          <w:color w:val="auto"/>
          <w:kern w:val="0"/>
          <w:sz w:val="32"/>
          <w:szCs w:val="32"/>
          <w:highlight w:val="none"/>
          <w:lang w:val="en-US" w:eastAsia="zh-CN" w:bidi="ar"/>
        </w:rPr>
        <w:t xml:space="preserve"> </w:t>
      </w:r>
      <w:r>
        <w:rPr>
          <w:rStyle w:val="8"/>
          <w:rFonts w:ascii="仿宋_GB2312" w:hAnsi="宋体" w:eastAsia="仿宋_GB2312" w:cs="仿宋_GB2312"/>
          <w:color w:val="auto"/>
          <w:kern w:val="0"/>
          <w:sz w:val="32"/>
          <w:szCs w:val="32"/>
          <w:highlight w:val="none"/>
          <w:lang w:bidi="ar"/>
        </w:rPr>
        <w:t>项目扶持计划的组织实施，应遵循公开透明、程序规范、条件明确、标准清晰、绩效明显、职责明确原则；实行总额控制、自愿申报、形式审查、</w:t>
      </w:r>
      <w:r>
        <w:rPr>
          <w:rStyle w:val="8"/>
          <w:rFonts w:hint="eastAsia" w:ascii="仿宋_GB2312" w:hAnsi="宋体" w:eastAsia="仿宋_GB2312" w:cs="仿宋_GB2312"/>
          <w:color w:val="auto"/>
          <w:kern w:val="0"/>
          <w:sz w:val="32"/>
          <w:szCs w:val="32"/>
          <w:highlight w:val="none"/>
          <w:lang w:bidi="ar"/>
        </w:rPr>
        <w:t>专家评审、</w:t>
      </w:r>
      <w:r>
        <w:rPr>
          <w:rStyle w:val="8"/>
          <w:rFonts w:ascii="仿宋_GB2312" w:hAnsi="宋体" w:eastAsia="仿宋_GB2312" w:cs="仿宋_GB2312"/>
          <w:color w:val="auto"/>
          <w:kern w:val="0"/>
          <w:sz w:val="32"/>
          <w:szCs w:val="32"/>
          <w:highlight w:val="none"/>
          <w:lang w:bidi="ar"/>
        </w:rPr>
        <w:t>专项审计、</w:t>
      </w:r>
      <w:r>
        <w:rPr>
          <w:rStyle w:val="8"/>
          <w:rFonts w:hint="eastAsia" w:ascii="仿宋_GB2312" w:hAnsi="宋体" w:eastAsia="仿宋_GB2312" w:cs="仿宋_GB2312"/>
          <w:color w:val="auto"/>
          <w:kern w:val="0"/>
          <w:sz w:val="32"/>
          <w:szCs w:val="32"/>
          <w:highlight w:val="none"/>
          <w:lang w:bidi="ar"/>
        </w:rPr>
        <w:t>现场考察、</w:t>
      </w:r>
      <w:r>
        <w:rPr>
          <w:rStyle w:val="8"/>
          <w:rFonts w:ascii="仿宋_GB2312" w:hAnsi="宋体" w:eastAsia="仿宋_GB2312" w:cs="仿宋_GB2312"/>
          <w:color w:val="auto"/>
          <w:kern w:val="0"/>
          <w:sz w:val="32"/>
          <w:szCs w:val="32"/>
          <w:highlight w:val="none"/>
          <w:lang w:bidi="ar"/>
        </w:rPr>
        <w:t>征求意见、社会公示、部门核准、绩效评价、加强监督的闭合式管理模式。</w:t>
      </w:r>
    </w:p>
    <w:p>
      <w:pPr>
        <w:pStyle w:val="9"/>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Style w:val="8"/>
          <w:rFonts w:ascii="仿宋_GB2312" w:hAnsi="宋体" w:eastAsia="仿宋_GB2312" w:cs="仿宋_GB2312"/>
          <w:color w:val="auto"/>
          <w:kern w:val="0"/>
          <w:sz w:val="32"/>
          <w:szCs w:val="32"/>
          <w:highlight w:val="none"/>
          <w:lang w:bidi="ar"/>
        </w:rPr>
      </w:pPr>
    </w:p>
    <w:p>
      <w:pPr>
        <w:pStyle w:val="9"/>
        <w:keepNext w:val="0"/>
        <w:keepLines w:val="0"/>
        <w:pageBreakBefore w:val="0"/>
        <w:widowControl w:val="0"/>
        <w:numPr>
          <w:ilvl w:val="-1"/>
          <w:numId w:val="0"/>
        </w:numPr>
        <w:kinsoku/>
        <w:wordWrap/>
        <w:overflowPunct/>
        <w:topLinePunct w:val="0"/>
        <w:autoSpaceDE/>
        <w:autoSpaceDN/>
        <w:bidi w:val="0"/>
        <w:adjustRightInd/>
        <w:snapToGrid/>
        <w:spacing w:line="560" w:lineRule="exact"/>
        <w:ind w:firstLine="0" w:firstLineChars="0"/>
        <w:jc w:val="center"/>
        <w:textAlignment w:val="auto"/>
        <w:rPr>
          <w:rStyle w:val="8"/>
          <w:rFonts w:ascii="黑体" w:hAnsi="黑体" w:eastAsia="黑体" w:cs="黑体"/>
          <w:color w:val="auto"/>
          <w:kern w:val="0"/>
          <w:sz w:val="32"/>
          <w:szCs w:val="32"/>
          <w:highlight w:val="none"/>
          <w:lang w:bidi="ar"/>
        </w:rPr>
      </w:pPr>
      <w:r>
        <w:rPr>
          <w:rStyle w:val="8"/>
          <w:rFonts w:hint="eastAsia" w:ascii="黑体" w:hAnsi="黑体" w:eastAsia="黑体" w:cs="黑体"/>
          <w:color w:val="auto"/>
          <w:kern w:val="0"/>
          <w:sz w:val="32"/>
          <w:szCs w:val="32"/>
          <w:highlight w:val="none"/>
          <w:lang w:eastAsia="zh-CN" w:bidi="ar"/>
        </w:rPr>
        <w:t>第二章</w:t>
      </w:r>
      <w:r>
        <w:rPr>
          <w:rStyle w:val="8"/>
          <w:rFonts w:hint="eastAsia" w:ascii="黑体" w:hAnsi="黑体" w:eastAsia="黑体" w:cs="黑体"/>
          <w:color w:val="auto"/>
          <w:kern w:val="0"/>
          <w:sz w:val="32"/>
          <w:szCs w:val="32"/>
          <w:highlight w:val="none"/>
          <w:lang w:val="en-US" w:eastAsia="zh-CN" w:bidi="ar"/>
        </w:rPr>
        <w:t xml:space="preserve"> </w:t>
      </w:r>
      <w:r>
        <w:rPr>
          <w:rStyle w:val="8"/>
          <w:rFonts w:hint="eastAsia" w:ascii="黑体" w:hAnsi="黑体" w:eastAsia="黑体" w:cs="黑体"/>
          <w:color w:val="auto"/>
          <w:kern w:val="0"/>
          <w:sz w:val="32"/>
          <w:szCs w:val="32"/>
          <w:highlight w:val="none"/>
          <w:lang w:bidi="ar"/>
        </w:rPr>
        <w:t>工作职责</w:t>
      </w:r>
    </w:p>
    <w:p>
      <w:pPr>
        <w:pStyle w:val="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ascii="仿宋_GB2312" w:hAnsi="宋体" w:eastAsia="仿宋_GB2312" w:cs="仿宋_GB2312"/>
          <w:b/>
          <w:bCs/>
          <w:color w:val="auto"/>
          <w:kern w:val="0"/>
          <w:sz w:val="32"/>
          <w:szCs w:val="32"/>
          <w:highlight w:val="none"/>
          <w:lang w:bidi="ar"/>
        </w:rPr>
        <w:t>第</w:t>
      </w:r>
      <w:r>
        <w:rPr>
          <w:rStyle w:val="8"/>
          <w:rFonts w:hint="eastAsia" w:ascii="仿宋_GB2312" w:hAnsi="宋体" w:eastAsia="仿宋_GB2312" w:cs="仿宋_GB2312"/>
          <w:b/>
          <w:bCs/>
          <w:color w:val="auto"/>
          <w:kern w:val="0"/>
          <w:sz w:val="32"/>
          <w:szCs w:val="32"/>
          <w:highlight w:val="none"/>
          <w:lang w:eastAsia="zh-CN" w:bidi="ar"/>
        </w:rPr>
        <w:t>五</w:t>
      </w:r>
      <w:r>
        <w:rPr>
          <w:rStyle w:val="8"/>
          <w:rFonts w:ascii="仿宋_GB2312" w:hAnsi="宋体" w:eastAsia="仿宋_GB2312" w:cs="仿宋_GB2312"/>
          <w:b/>
          <w:bCs/>
          <w:color w:val="auto"/>
          <w:kern w:val="0"/>
          <w:sz w:val="32"/>
          <w:szCs w:val="32"/>
          <w:highlight w:val="none"/>
          <w:lang w:bidi="ar"/>
        </w:rPr>
        <w:t xml:space="preserve">条 </w:t>
      </w:r>
      <w:r>
        <w:rPr>
          <w:rStyle w:val="8"/>
          <w:rFonts w:hint="eastAsia" w:ascii="仿宋_GB2312" w:hAnsi="宋体" w:eastAsia="仿宋_GB2312" w:cs="仿宋_GB2312"/>
          <w:color w:val="auto"/>
          <w:kern w:val="0"/>
          <w:sz w:val="32"/>
          <w:szCs w:val="32"/>
          <w:highlight w:val="none"/>
          <w:lang w:bidi="ar"/>
        </w:rPr>
        <w:t>市工业和信息化局负责制定和发布项目扶持计划的申报指南，组织资助项目的申请受理、形式审查、专家评审、专项审计、现场考察、征求意见、拟定项目扶持计划、社会公示及申诉处理，下达项目扶持计划，办理项目资助资金的拨付手续；配合市财政部门开展专项资金的重点绩效评价，配合审计、监察等部门对专项资金管理使用的监督检查等工作；</w:t>
      </w:r>
    </w:p>
    <w:p>
      <w:pPr>
        <w:pStyle w:val="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第</w:t>
      </w:r>
      <w:r>
        <w:rPr>
          <w:rStyle w:val="8"/>
          <w:rFonts w:hint="eastAsia" w:ascii="仿宋_GB2312" w:hAnsi="宋体" w:eastAsia="仿宋_GB2312" w:cs="仿宋_GB2312"/>
          <w:b/>
          <w:bCs/>
          <w:color w:val="auto"/>
          <w:kern w:val="0"/>
          <w:sz w:val="32"/>
          <w:szCs w:val="32"/>
          <w:highlight w:val="none"/>
          <w:lang w:eastAsia="zh-CN" w:bidi="ar"/>
        </w:rPr>
        <w:t>六</w:t>
      </w:r>
      <w:r>
        <w:rPr>
          <w:rStyle w:val="8"/>
          <w:rFonts w:hint="eastAsia" w:ascii="仿宋_GB2312" w:hAnsi="宋体" w:eastAsia="仿宋_GB2312" w:cs="仿宋_GB2312"/>
          <w:b/>
          <w:bCs/>
          <w:color w:val="auto"/>
          <w:kern w:val="0"/>
          <w:sz w:val="32"/>
          <w:szCs w:val="32"/>
          <w:highlight w:val="none"/>
          <w:lang w:bidi="ar"/>
        </w:rPr>
        <w:t>条</w:t>
      </w:r>
      <w:r>
        <w:rPr>
          <w:rStyle w:val="8"/>
          <w:rFonts w:hint="eastAsia" w:ascii="仿宋_GB2312" w:hAnsi="宋体" w:eastAsia="仿宋_GB2312" w:cs="仿宋_GB2312"/>
          <w:b/>
          <w:bCs/>
          <w:color w:val="auto"/>
          <w:kern w:val="0"/>
          <w:sz w:val="32"/>
          <w:szCs w:val="32"/>
          <w:highlight w:val="none"/>
          <w:lang w:val="en-US" w:eastAsia="zh-CN" w:bidi="ar"/>
        </w:rPr>
        <w:t xml:space="preserve"> </w:t>
      </w:r>
      <w:r>
        <w:rPr>
          <w:rStyle w:val="8"/>
          <w:rFonts w:hint="eastAsia" w:ascii="仿宋_GB2312" w:hAnsi="宋体" w:eastAsia="仿宋_GB2312" w:cs="仿宋_GB2312"/>
          <w:color w:val="auto"/>
          <w:kern w:val="0"/>
          <w:sz w:val="32"/>
          <w:szCs w:val="32"/>
          <w:highlight w:val="none"/>
          <w:lang w:val="en-US" w:eastAsia="zh-CN" w:bidi="ar"/>
        </w:rPr>
        <w:t>申报单位在符合申报条件的前提下，按照</w:t>
      </w:r>
      <w:r>
        <w:rPr>
          <w:rStyle w:val="8"/>
          <w:rFonts w:hint="eastAsia" w:ascii="仿宋_GB2312" w:hAnsi="宋体" w:eastAsia="仿宋_GB2312" w:cs="仿宋_GB2312"/>
          <w:color w:val="auto"/>
          <w:kern w:val="0"/>
          <w:sz w:val="32"/>
          <w:szCs w:val="32"/>
          <w:highlight w:val="none"/>
          <w:lang w:bidi="ar"/>
        </w:rPr>
        <w:t>申报指南规定要求</w:t>
      </w:r>
      <w:r>
        <w:rPr>
          <w:rStyle w:val="8"/>
          <w:rFonts w:hint="eastAsia" w:ascii="仿宋_GB2312" w:hAnsi="宋体" w:eastAsia="仿宋_GB2312" w:cs="仿宋_GB2312"/>
          <w:color w:val="auto"/>
          <w:kern w:val="0"/>
          <w:sz w:val="32"/>
          <w:szCs w:val="32"/>
          <w:highlight w:val="none"/>
          <w:lang w:eastAsia="zh-CN" w:bidi="ar"/>
        </w:rPr>
        <w:t>申报项目</w:t>
      </w:r>
      <w:r>
        <w:rPr>
          <w:rStyle w:val="8"/>
          <w:rFonts w:hint="eastAsia" w:ascii="仿宋_GB2312" w:hAnsi="宋体" w:eastAsia="仿宋_GB2312" w:cs="仿宋_GB2312"/>
          <w:color w:val="auto"/>
          <w:kern w:val="0"/>
          <w:sz w:val="32"/>
          <w:szCs w:val="32"/>
          <w:highlight w:val="none"/>
          <w:lang w:bidi="ar"/>
        </w:rPr>
        <w:t>，按时提交</w:t>
      </w:r>
      <w:r>
        <w:rPr>
          <w:rStyle w:val="8"/>
          <w:rFonts w:hint="eastAsia" w:ascii="仿宋_GB2312" w:hAnsi="宋体" w:eastAsia="仿宋_GB2312" w:cs="仿宋_GB2312"/>
          <w:color w:val="auto"/>
          <w:kern w:val="0"/>
          <w:sz w:val="32"/>
          <w:szCs w:val="32"/>
          <w:highlight w:val="none"/>
          <w:lang w:eastAsia="zh-CN" w:bidi="ar"/>
        </w:rPr>
        <w:t>申请</w:t>
      </w:r>
      <w:r>
        <w:rPr>
          <w:rStyle w:val="8"/>
          <w:rFonts w:hint="eastAsia" w:ascii="仿宋_GB2312" w:hAnsi="宋体" w:eastAsia="仿宋_GB2312" w:cs="仿宋_GB2312"/>
          <w:color w:val="auto"/>
          <w:kern w:val="0"/>
          <w:sz w:val="32"/>
          <w:szCs w:val="32"/>
          <w:highlight w:val="none"/>
          <w:lang w:bidi="ar"/>
        </w:rPr>
        <w:t>材料，对所提交材料的真实性、完整性和合规性负责；按要求开展资助项目的绩效自评工作，对存在的问题及时整改；配合政府相关部门</w:t>
      </w:r>
      <w:r>
        <w:rPr>
          <w:rStyle w:val="8"/>
          <w:rFonts w:hint="eastAsia" w:ascii="仿宋_GB2312" w:hAnsi="宋体" w:eastAsia="仿宋_GB2312" w:cs="仿宋_GB2312"/>
          <w:color w:val="auto"/>
          <w:kern w:val="0"/>
          <w:sz w:val="32"/>
          <w:szCs w:val="32"/>
          <w:highlight w:val="none"/>
          <w:lang w:eastAsia="zh-CN" w:bidi="ar"/>
        </w:rPr>
        <w:t>完成相关监督、检查、评价、审计和统计等</w:t>
      </w:r>
      <w:r>
        <w:rPr>
          <w:rStyle w:val="8"/>
          <w:rFonts w:hint="eastAsia" w:ascii="仿宋_GB2312" w:hAnsi="宋体" w:eastAsia="仿宋_GB2312" w:cs="仿宋_GB2312"/>
          <w:color w:val="auto"/>
          <w:kern w:val="0"/>
          <w:sz w:val="32"/>
          <w:szCs w:val="32"/>
          <w:highlight w:val="none"/>
          <w:lang w:bidi="ar"/>
        </w:rPr>
        <w:t>工作。</w:t>
      </w:r>
    </w:p>
    <w:p>
      <w:pPr>
        <w:pStyle w:val="9"/>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Style w:val="8"/>
          <w:rFonts w:hint="eastAsia" w:ascii="仿宋_GB2312" w:hAnsi="宋体" w:eastAsia="仿宋_GB2312" w:cs="仿宋_GB2312"/>
          <w:color w:val="auto"/>
          <w:kern w:val="0"/>
          <w:sz w:val="32"/>
          <w:szCs w:val="32"/>
          <w:highlight w:val="none"/>
          <w:lang w:eastAsia="zh-CN" w:bidi="ar"/>
        </w:rPr>
      </w:pPr>
      <w:r>
        <w:rPr>
          <w:rStyle w:val="8"/>
          <w:rFonts w:hint="eastAsia" w:ascii="仿宋_GB2312" w:hAnsi="宋体" w:eastAsia="仿宋_GB2312" w:cs="仿宋_GB2312"/>
          <w:b/>
          <w:bCs/>
          <w:color w:val="auto"/>
          <w:kern w:val="0"/>
          <w:sz w:val="32"/>
          <w:szCs w:val="32"/>
          <w:highlight w:val="none"/>
          <w:lang w:bidi="ar"/>
        </w:rPr>
        <w:t>第</w:t>
      </w:r>
      <w:r>
        <w:rPr>
          <w:rStyle w:val="8"/>
          <w:rFonts w:hint="eastAsia" w:ascii="仿宋_GB2312" w:hAnsi="宋体" w:eastAsia="仿宋_GB2312" w:cs="仿宋_GB2312"/>
          <w:b/>
          <w:bCs/>
          <w:color w:val="auto"/>
          <w:kern w:val="0"/>
          <w:sz w:val="32"/>
          <w:szCs w:val="32"/>
          <w:highlight w:val="none"/>
          <w:lang w:eastAsia="zh-CN" w:bidi="ar"/>
        </w:rPr>
        <w:t>七</w:t>
      </w:r>
      <w:r>
        <w:rPr>
          <w:rStyle w:val="8"/>
          <w:rFonts w:hint="eastAsia" w:ascii="仿宋_GB2312" w:hAnsi="宋体" w:eastAsia="仿宋_GB2312" w:cs="仿宋_GB2312"/>
          <w:b/>
          <w:bCs/>
          <w:color w:val="auto"/>
          <w:kern w:val="0"/>
          <w:sz w:val="32"/>
          <w:szCs w:val="32"/>
          <w:highlight w:val="none"/>
          <w:lang w:bidi="ar"/>
        </w:rPr>
        <w:t>条</w:t>
      </w:r>
      <w:r>
        <w:rPr>
          <w:rStyle w:val="8"/>
          <w:rFonts w:hint="eastAsia" w:ascii="仿宋_GB2312" w:hAnsi="宋体" w:eastAsia="仿宋_GB2312" w:cs="仿宋_GB2312"/>
          <w:color w:val="auto"/>
          <w:kern w:val="0"/>
          <w:sz w:val="32"/>
          <w:szCs w:val="32"/>
          <w:highlight w:val="none"/>
          <w:lang w:bidi="ar"/>
        </w:rPr>
        <w:t xml:space="preserve"> 市工业和信息化局根据工作需要，可以通过政府购买服务的方式，委托第三方机构协助开展本规程规定的有关资助项目审核工作环节所涉及的事务性、辅助性以及专业化工作。</w:t>
      </w:r>
      <w:r>
        <w:rPr>
          <w:rStyle w:val="8"/>
          <w:rFonts w:hint="eastAsia" w:ascii="仿宋_GB2312" w:hAnsi="宋体" w:eastAsia="仿宋_GB2312" w:cs="仿宋_GB2312"/>
          <w:color w:val="auto"/>
          <w:kern w:val="0"/>
          <w:sz w:val="32"/>
          <w:szCs w:val="32"/>
          <w:highlight w:val="none"/>
          <w:lang w:eastAsia="zh-CN" w:bidi="ar"/>
        </w:rPr>
        <w:t>委托的第三方机构按约履责，按规定做好相关信息的安全管理和保密工作。</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p>
    <w:p>
      <w:pPr>
        <w:pStyle w:val="9"/>
        <w:keepNext w:val="0"/>
        <w:keepLines w:val="0"/>
        <w:pageBreakBefore w:val="0"/>
        <w:widowControl w:val="0"/>
        <w:kinsoku/>
        <w:wordWrap/>
        <w:overflowPunct/>
        <w:topLinePunct w:val="0"/>
        <w:autoSpaceDE/>
        <w:autoSpaceDN/>
        <w:bidi w:val="0"/>
        <w:snapToGrid/>
        <w:spacing w:line="560" w:lineRule="exact"/>
        <w:ind w:firstLine="640" w:firstLineChars="200"/>
        <w:jc w:val="center"/>
        <w:textAlignment w:val="auto"/>
        <w:rPr>
          <w:rStyle w:val="8"/>
          <w:rFonts w:ascii="黑体" w:hAnsi="黑体" w:eastAsia="黑体" w:cs="黑体"/>
          <w:color w:val="auto"/>
          <w:kern w:val="0"/>
          <w:sz w:val="32"/>
          <w:szCs w:val="32"/>
          <w:highlight w:val="none"/>
          <w:lang w:bidi="ar"/>
        </w:rPr>
      </w:pPr>
      <w:r>
        <w:rPr>
          <w:rStyle w:val="8"/>
          <w:rFonts w:hint="eastAsia" w:ascii="黑体" w:hAnsi="黑体" w:eastAsia="黑体" w:cs="黑体"/>
          <w:color w:val="auto"/>
          <w:kern w:val="0"/>
          <w:sz w:val="32"/>
          <w:szCs w:val="32"/>
          <w:highlight w:val="none"/>
          <w:lang w:bidi="ar"/>
        </w:rPr>
        <w:t>第三章 资助项目类别、标准及其费用范围</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jc w:val="both"/>
        <w:textAlignment w:val="auto"/>
        <w:rPr>
          <w:rStyle w:val="8"/>
          <w:rFonts w:hint="eastAsia" w:ascii="仿宋_GB2312" w:hAnsi="Times New Roman" w:eastAsia="仿宋_GB2312" w:cs="Calibri"/>
          <w:color w:val="auto"/>
          <w:sz w:val="32"/>
          <w:szCs w:val="32"/>
          <w:highlight w:val="none"/>
        </w:rPr>
      </w:pPr>
      <w:r>
        <w:rPr>
          <w:rStyle w:val="8"/>
          <w:rFonts w:hint="eastAsia" w:ascii="仿宋_GB2312" w:hAnsi="宋体" w:eastAsia="仿宋_GB2312" w:cs="仿宋_GB2312"/>
          <w:b/>
          <w:bCs/>
          <w:color w:val="auto"/>
          <w:kern w:val="0"/>
          <w:sz w:val="32"/>
          <w:szCs w:val="32"/>
          <w:highlight w:val="none"/>
          <w:lang w:bidi="ar"/>
        </w:rPr>
        <w:t>　第</w:t>
      </w:r>
      <w:r>
        <w:rPr>
          <w:rStyle w:val="8"/>
          <w:rFonts w:hint="eastAsia" w:ascii="仿宋_GB2312" w:hAnsi="宋体" w:eastAsia="仿宋_GB2312" w:cs="仿宋_GB2312"/>
          <w:b/>
          <w:bCs/>
          <w:color w:val="auto"/>
          <w:kern w:val="0"/>
          <w:sz w:val="32"/>
          <w:szCs w:val="32"/>
          <w:highlight w:val="none"/>
          <w:lang w:eastAsia="zh-CN" w:bidi="ar"/>
        </w:rPr>
        <w:t>八</w:t>
      </w:r>
      <w:r>
        <w:rPr>
          <w:rStyle w:val="8"/>
          <w:rFonts w:hint="eastAsia" w:ascii="仿宋_GB2312" w:hAnsi="宋体" w:eastAsia="仿宋_GB2312" w:cs="仿宋_GB2312"/>
          <w:b/>
          <w:bCs/>
          <w:color w:val="auto"/>
          <w:kern w:val="0"/>
          <w:sz w:val="32"/>
          <w:szCs w:val="32"/>
          <w:highlight w:val="none"/>
          <w:lang w:bidi="ar"/>
        </w:rPr>
        <w:t>条</w:t>
      </w:r>
      <w:r>
        <w:rPr>
          <w:rStyle w:val="8"/>
          <w:rFonts w:hint="eastAsia" w:ascii="仿宋_GB2312" w:hAnsi="Times New Roman" w:eastAsia="仿宋_GB2312" w:cs="Calibri"/>
          <w:color w:val="auto"/>
          <w:sz w:val="32"/>
          <w:szCs w:val="32"/>
          <w:highlight w:val="none"/>
        </w:rPr>
        <w:t xml:space="preserve"> 本扶持计划</w:t>
      </w:r>
      <w:r>
        <w:rPr>
          <w:rStyle w:val="8"/>
          <w:rFonts w:hint="eastAsia" w:ascii="仿宋_GB2312" w:hAnsi="Times New Roman" w:eastAsia="仿宋_GB2312" w:cs="Calibri"/>
          <w:color w:val="auto"/>
          <w:sz w:val="32"/>
          <w:szCs w:val="32"/>
          <w:highlight w:val="none"/>
          <w:lang w:eastAsia="zh-CN"/>
        </w:rPr>
        <w:t>下设十个项目类别，</w:t>
      </w:r>
      <w:r>
        <w:rPr>
          <w:rStyle w:val="8"/>
          <w:rFonts w:hint="eastAsia" w:ascii="仿宋_GB2312" w:hAnsi="Times New Roman" w:eastAsia="仿宋_GB2312" w:cs="Calibri"/>
          <w:color w:val="auto"/>
          <w:sz w:val="32"/>
          <w:szCs w:val="32"/>
          <w:highlight w:val="none"/>
        </w:rPr>
        <w:t>均</w:t>
      </w:r>
      <w:r>
        <w:rPr>
          <w:rStyle w:val="8"/>
          <w:rFonts w:hint="eastAsia" w:ascii="仿宋_GB2312" w:hAnsi="Times New Roman" w:eastAsia="仿宋_GB2312" w:cs="Calibri"/>
          <w:color w:val="auto"/>
          <w:sz w:val="32"/>
          <w:szCs w:val="32"/>
          <w:highlight w:val="none"/>
          <w:lang w:eastAsia="zh-CN"/>
        </w:rPr>
        <w:t>采用</w:t>
      </w:r>
      <w:r>
        <w:rPr>
          <w:rStyle w:val="8"/>
          <w:rFonts w:hint="eastAsia" w:ascii="仿宋_GB2312" w:hAnsi="Times New Roman" w:eastAsia="仿宋_GB2312" w:cs="Calibri"/>
          <w:color w:val="auto"/>
          <w:sz w:val="32"/>
          <w:szCs w:val="32"/>
          <w:highlight w:val="none"/>
        </w:rPr>
        <w:t>事后</w:t>
      </w:r>
      <w:r>
        <w:rPr>
          <w:rStyle w:val="8"/>
          <w:rFonts w:hint="eastAsia" w:ascii="仿宋_GB2312" w:hAnsi="Times New Roman" w:eastAsia="仿宋_GB2312" w:cs="Calibri"/>
          <w:color w:val="auto"/>
          <w:sz w:val="32"/>
          <w:szCs w:val="32"/>
          <w:highlight w:val="none"/>
          <w:lang w:eastAsia="zh-CN"/>
        </w:rPr>
        <w:t>奖补类支持方式。</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jc w:val="both"/>
        <w:textAlignment w:val="auto"/>
        <w:rPr>
          <w:rFonts w:hint="eastAsia" w:ascii="仿宋_GB2312" w:hAnsi="仿宋_GB2312" w:eastAsia="仿宋_GB2312" w:cs="仿宋_GB2312"/>
          <w:color w:val="auto"/>
          <w:sz w:val="32"/>
          <w:szCs w:val="32"/>
          <w:highlight w:val="none"/>
          <w:lang w:eastAsia="zh-CN"/>
        </w:rPr>
      </w:pPr>
      <w:r>
        <w:rPr>
          <w:rStyle w:val="8"/>
          <w:rFonts w:hint="eastAsia" w:ascii="仿宋_GB2312" w:hAnsi="宋体" w:eastAsia="仿宋_GB2312" w:cs="仿宋_GB2312"/>
          <w:b/>
          <w:bCs/>
          <w:color w:val="auto"/>
          <w:kern w:val="0"/>
          <w:sz w:val="32"/>
          <w:szCs w:val="32"/>
          <w:highlight w:val="none"/>
          <w:lang w:eastAsia="zh-CN" w:bidi="ar"/>
        </w:rPr>
        <w:t>（一）</w:t>
      </w:r>
      <w:r>
        <w:rPr>
          <w:rStyle w:val="8"/>
          <w:rFonts w:hint="eastAsia" w:ascii="仿宋_GB2312" w:hAnsi="宋体" w:eastAsia="仿宋_GB2312" w:cs="仿宋_GB2312"/>
          <w:b/>
          <w:bCs/>
          <w:color w:val="auto"/>
          <w:kern w:val="0"/>
          <w:sz w:val="32"/>
          <w:szCs w:val="32"/>
          <w:highlight w:val="none"/>
          <w:lang w:eastAsia="zh-CN" w:bidi="ar"/>
        </w:rPr>
        <w:t>“模型券”项目。</w:t>
      </w:r>
      <w:r>
        <w:rPr>
          <w:rFonts w:hint="eastAsia" w:ascii="仿宋_GB2312" w:hAnsi="仿宋_GB2312" w:eastAsia="仿宋_GB2312" w:cs="仿宋_GB2312"/>
          <w:color w:val="auto"/>
          <w:sz w:val="32"/>
          <w:szCs w:val="32"/>
          <w:highlight w:val="none"/>
          <w:lang w:eastAsia="zh-CN"/>
        </w:rPr>
        <w:t>支持</w:t>
      </w:r>
      <w:r>
        <w:rPr>
          <w:rFonts w:hint="eastAsia" w:ascii="仿宋_GB2312" w:hAnsi="仿宋_GB2312" w:eastAsia="仿宋_GB2312" w:cs="仿宋_GB2312"/>
          <w:color w:val="auto"/>
          <w:sz w:val="32"/>
          <w:szCs w:val="32"/>
          <w:highlight w:val="none"/>
        </w:rPr>
        <w:t>企业依托经国家网信办备案的生成式人工智能模型开展模型服务、智能体开发应用等，达到一定规模、具有良好成效的</w:t>
      </w:r>
      <w:r>
        <w:rPr>
          <w:rFonts w:hint="eastAsia" w:ascii="仿宋_GB2312" w:hAnsi="仿宋_GB2312" w:eastAsia="仿宋_GB2312" w:cs="仿宋_GB2312"/>
          <w:color w:val="auto"/>
          <w:sz w:val="32"/>
          <w:szCs w:val="32"/>
          <w:highlight w:val="none"/>
          <w:lang w:eastAsia="zh-CN"/>
        </w:rPr>
        <w:t>，对模型购买费用予以补贴。</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b/>
          <w:bCs/>
          <w:color w:val="auto"/>
          <w:sz w:val="32"/>
          <w:szCs w:val="32"/>
          <w:highlight w:val="none"/>
          <w:lang w:eastAsia="zh-CN"/>
        </w:rPr>
        <w:t>资助标准：</w:t>
      </w:r>
      <w:r>
        <w:rPr>
          <w:rFonts w:hint="eastAsia" w:ascii="仿宋_GB2312" w:hAnsi="仿宋_GB2312" w:eastAsia="仿宋_GB2312" w:cs="仿宋_GB2312"/>
          <w:color w:val="auto"/>
          <w:sz w:val="32"/>
          <w:szCs w:val="32"/>
          <w:highlight w:val="none"/>
          <w:lang w:val="en-US" w:eastAsia="zh-CN"/>
        </w:rPr>
        <w:t>事后资助，“模型券”由需求方申领，</w:t>
      </w:r>
      <w:r>
        <w:rPr>
          <w:rFonts w:hint="eastAsia" w:ascii="仿宋_GB2312" w:hAnsi="仿宋_GB2312" w:eastAsia="仿宋_GB2312" w:cs="仿宋_GB2312"/>
          <w:color w:val="auto"/>
          <w:sz w:val="32"/>
          <w:szCs w:val="32"/>
          <w:highlight w:val="none"/>
          <w:lang w:eastAsia="zh-CN"/>
        </w:rPr>
        <w:t>单家企业每年申领“模型券”额度合计不超过</w:t>
      </w:r>
      <w:r>
        <w:rPr>
          <w:rFonts w:hint="eastAsia" w:ascii="仿宋_GB2312" w:hAnsi="仿宋_GB2312" w:eastAsia="仿宋_GB2312" w:cs="仿宋_GB2312"/>
          <w:color w:val="auto"/>
          <w:sz w:val="32"/>
          <w:szCs w:val="32"/>
          <w:highlight w:val="none"/>
        </w:rPr>
        <w:t>200万元</w:t>
      </w:r>
      <w:r>
        <w:rPr>
          <w:rFonts w:hint="eastAsia" w:ascii="仿宋_GB2312" w:hAnsi="仿宋_GB2312" w:eastAsia="仿宋_GB2312" w:cs="仿宋_GB2312"/>
          <w:color w:val="auto"/>
          <w:sz w:val="32"/>
          <w:szCs w:val="32"/>
          <w:highlight w:val="none"/>
          <w:lang w:eastAsia="zh-CN"/>
        </w:rPr>
        <w:t>；需求方向模型服务机构购买模型服务，以“模型券”抵扣</w:t>
      </w:r>
      <w:r>
        <w:rPr>
          <w:rFonts w:hint="eastAsia" w:ascii="仿宋_GB2312" w:hAnsi="仿宋_GB2312" w:eastAsia="仿宋_GB2312" w:cs="仿宋_GB2312"/>
          <w:color w:val="auto"/>
          <w:sz w:val="32"/>
          <w:szCs w:val="32"/>
          <w:highlight w:val="none"/>
        </w:rPr>
        <w:t>不超过</w:t>
      </w:r>
      <w:r>
        <w:rPr>
          <w:rFonts w:hint="eastAsia" w:ascii="仿宋_GB2312" w:hAnsi="仿宋_GB2312" w:eastAsia="仿宋_GB2312" w:cs="仿宋_GB2312"/>
          <w:color w:val="auto"/>
          <w:sz w:val="32"/>
          <w:szCs w:val="32"/>
          <w:highlight w:val="none"/>
          <w:lang w:eastAsia="zh-CN"/>
        </w:rPr>
        <w:t>服务合同金额的</w:t>
      </w:r>
      <w:r>
        <w:rPr>
          <w:rFonts w:hint="eastAsia" w:ascii="仿宋_GB2312" w:hAnsi="仿宋_GB2312" w:eastAsia="仿宋_GB2312" w:cs="仿宋_GB2312"/>
          <w:color w:val="auto"/>
          <w:sz w:val="32"/>
          <w:szCs w:val="32"/>
          <w:highlight w:val="none"/>
        </w:rPr>
        <w:t>30%</w:t>
      </w:r>
      <w:r>
        <w:rPr>
          <w:rFonts w:hint="eastAsia" w:ascii="仿宋_GB2312" w:hAnsi="仿宋_GB2312" w:eastAsia="仿宋_GB2312" w:cs="仿宋_GB2312"/>
          <w:color w:val="auto"/>
          <w:sz w:val="32"/>
          <w:szCs w:val="32"/>
          <w:highlight w:val="none"/>
          <w:lang w:eastAsia="zh-CN"/>
        </w:rPr>
        <w:t>；“模型券”由模型服务机构兑现，单个模型服务机构每年兑现金额总计不超过</w:t>
      </w:r>
      <w:r>
        <w:rPr>
          <w:rFonts w:hint="eastAsia" w:ascii="仿宋_GB2312" w:hAnsi="仿宋_GB2312" w:eastAsia="仿宋_GB2312" w:cs="仿宋_GB2312"/>
          <w:color w:val="auto"/>
          <w:sz w:val="32"/>
          <w:szCs w:val="32"/>
          <w:highlight w:val="none"/>
          <w:lang w:val="en-US" w:eastAsia="zh-CN"/>
        </w:rPr>
        <w:t>3000万</w:t>
      </w:r>
      <w:r>
        <w:rPr>
          <w:rFonts w:hint="eastAsia" w:ascii="仿宋_GB2312" w:hAnsi="仿宋_GB2312" w:eastAsia="仿宋_GB2312" w:cs="仿宋_GB2312"/>
          <w:color w:val="auto"/>
          <w:sz w:val="32"/>
          <w:szCs w:val="32"/>
          <w:highlight w:val="none"/>
          <w:lang w:val="en-US" w:eastAsia="zh-CN"/>
        </w:rPr>
        <w:t>元</w:t>
      </w:r>
      <w:r>
        <w:rPr>
          <w:rFonts w:hint="eastAsia" w:ascii="仿宋_GB2312" w:hAnsi="仿宋_GB2312" w:eastAsia="仿宋_GB2312" w:cs="仿宋_GB2312"/>
          <w:color w:val="auto"/>
          <w:sz w:val="32"/>
          <w:szCs w:val="32"/>
          <w:highlight w:val="none"/>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jc w:val="left"/>
        <w:textAlignment w:val="auto"/>
        <w:rPr>
          <w:rFonts w:hint="eastAsia" w:ascii="仿宋_GB2312" w:hAnsi="仿宋_GB2312" w:eastAsia="仿宋_GB2312" w:cs="仿宋_GB2312"/>
          <w:color w:val="auto"/>
          <w:sz w:val="32"/>
          <w:szCs w:val="32"/>
          <w:highlight w:val="none"/>
        </w:rPr>
      </w:pPr>
      <w:r>
        <w:rPr>
          <w:rStyle w:val="8"/>
          <w:rFonts w:hint="eastAsia" w:ascii="仿宋_GB2312" w:hAnsi="宋体" w:eastAsia="仿宋_GB2312" w:cs="仿宋_GB2312"/>
          <w:b/>
          <w:bCs/>
          <w:color w:val="auto"/>
          <w:kern w:val="0"/>
          <w:sz w:val="32"/>
          <w:szCs w:val="32"/>
          <w:highlight w:val="none"/>
          <w:lang w:eastAsia="zh-CN" w:bidi="ar"/>
        </w:rPr>
        <w:t>（二）</w:t>
      </w:r>
      <w:r>
        <w:rPr>
          <w:rStyle w:val="8"/>
          <w:rFonts w:hint="eastAsia" w:ascii="仿宋_GB2312" w:hAnsi="宋体" w:eastAsia="仿宋_GB2312" w:cs="仿宋_GB2312"/>
          <w:b/>
          <w:bCs/>
          <w:color w:val="auto"/>
          <w:kern w:val="0"/>
          <w:sz w:val="32"/>
          <w:szCs w:val="32"/>
          <w:highlight w:val="none"/>
          <w:lang w:eastAsia="zh-CN" w:bidi="ar"/>
        </w:rPr>
        <w:t>人工智能行业应用示范标杆项目。</w:t>
      </w:r>
      <w:r>
        <w:rPr>
          <w:rFonts w:hint="eastAsia" w:ascii="仿宋_GB2312" w:hAnsi="仿宋_GB2312" w:eastAsia="仿宋_GB2312" w:cs="仿宋_GB2312"/>
          <w:color w:val="auto"/>
          <w:sz w:val="32"/>
          <w:szCs w:val="32"/>
          <w:highlight w:val="none"/>
          <w:lang w:eastAsia="zh-CN"/>
        </w:rPr>
        <w:t>支持</w:t>
      </w:r>
      <w:r>
        <w:rPr>
          <w:rFonts w:hint="eastAsia" w:ascii="仿宋_GB2312" w:hAnsi="仿宋_GB2312" w:eastAsia="仿宋_GB2312" w:cs="仿宋_GB2312"/>
          <w:color w:val="auto"/>
          <w:sz w:val="32"/>
          <w:szCs w:val="32"/>
          <w:highlight w:val="none"/>
        </w:rPr>
        <w:t>围绕先进制造业、现代服务业和科学研究等重点领域，</w:t>
      </w:r>
      <w:r>
        <w:rPr>
          <w:rFonts w:hint="eastAsia" w:ascii="仿宋_GB2312" w:hAnsi="仿宋_GB2312" w:eastAsia="仿宋_GB2312" w:cs="仿宋_GB2312"/>
          <w:color w:val="auto"/>
          <w:sz w:val="32"/>
          <w:szCs w:val="32"/>
          <w:highlight w:val="none"/>
          <w:lang w:eastAsia="zh-CN"/>
        </w:rPr>
        <w:t>通过应用</w:t>
      </w:r>
      <w:r>
        <w:rPr>
          <w:rFonts w:hint="eastAsia" w:ascii="仿宋_GB2312" w:hAnsi="仿宋_GB2312" w:eastAsia="仿宋_GB2312" w:cs="仿宋_GB2312"/>
          <w:color w:val="auto"/>
          <w:sz w:val="32"/>
          <w:szCs w:val="32"/>
          <w:highlight w:val="none"/>
        </w:rPr>
        <w:t>人工智能</w:t>
      </w:r>
      <w:r>
        <w:rPr>
          <w:rFonts w:hint="eastAsia" w:ascii="仿宋_GB2312" w:hAnsi="仿宋_GB2312" w:eastAsia="仿宋_GB2312" w:cs="仿宋_GB2312"/>
          <w:color w:val="auto"/>
          <w:sz w:val="32"/>
          <w:szCs w:val="32"/>
          <w:highlight w:val="none"/>
          <w:lang w:eastAsia="zh-CN"/>
        </w:rPr>
        <w:t>对现有生产、服务和管理方式进行智能化升级，</w:t>
      </w:r>
      <w:r>
        <w:rPr>
          <w:rFonts w:hint="eastAsia" w:ascii="仿宋_GB2312" w:hAnsi="仿宋_GB2312" w:eastAsia="仿宋_GB2312" w:cs="仿宋_GB2312"/>
          <w:color w:val="auto"/>
          <w:sz w:val="32"/>
          <w:szCs w:val="32"/>
          <w:highlight w:val="none"/>
        </w:rPr>
        <w:t>对</w:t>
      </w:r>
      <w:r>
        <w:rPr>
          <w:rFonts w:hint="eastAsia" w:ascii="仿宋_GB2312" w:hAnsi="仿宋_GB2312" w:eastAsia="仿宋_GB2312" w:cs="仿宋_GB2312"/>
          <w:color w:val="auto"/>
          <w:sz w:val="32"/>
          <w:szCs w:val="32"/>
          <w:highlight w:val="none"/>
          <w:lang w:eastAsia="zh-CN"/>
        </w:rPr>
        <w:t>技术水平先进、市场前景广阔、带动效应明显，</w:t>
      </w:r>
      <w:r>
        <w:rPr>
          <w:rFonts w:hint="eastAsia" w:ascii="仿宋_GB2312" w:hAnsi="仿宋_GB2312" w:eastAsia="仿宋_GB2312" w:cs="仿宋_GB2312"/>
          <w:color w:val="auto"/>
          <w:sz w:val="32"/>
          <w:szCs w:val="32"/>
          <w:highlight w:val="none"/>
        </w:rPr>
        <w:t>具有推广价值的示范应用项目</w:t>
      </w:r>
      <w:r>
        <w:rPr>
          <w:rFonts w:hint="eastAsia" w:ascii="仿宋_GB2312" w:hAnsi="仿宋_GB2312" w:eastAsia="仿宋_GB2312" w:cs="仿宋_GB2312"/>
          <w:color w:val="auto"/>
          <w:sz w:val="32"/>
          <w:szCs w:val="32"/>
          <w:highlight w:val="none"/>
          <w:lang w:eastAsia="zh-CN"/>
        </w:rPr>
        <w:t>和</w:t>
      </w:r>
      <w:r>
        <w:rPr>
          <w:rFonts w:hint="eastAsia" w:ascii="仿宋_GB2312" w:hAnsi="仿宋_GB2312" w:eastAsia="仿宋_GB2312" w:cs="仿宋_GB2312"/>
          <w:color w:val="auto"/>
          <w:sz w:val="32"/>
          <w:szCs w:val="32"/>
          <w:highlight w:val="none"/>
        </w:rPr>
        <w:t>具有引领作用的标杆应用项目</w:t>
      </w:r>
      <w:r>
        <w:rPr>
          <w:rFonts w:hint="eastAsia" w:ascii="仿宋_GB2312" w:hAnsi="仿宋_GB2312" w:eastAsia="仿宋_GB2312" w:cs="仿宋_GB2312"/>
          <w:color w:val="auto"/>
          <w:sz w:val="32"/>
          <w:szCs w:val="32"/>
          <w:highlight w:val="none"/>
          <w:lang w:eastAsia="zh-CN"/>
        </w:rPr>
        <w:t>予以</w:t>
      </w:r>
      <w:r>
        <w:rPr>
          <w:rFonts w:hint="eastAsia" w:ascii="仿宋_GB2312" w:hAnsi="仿宋_GB2312" w:eastAsia="仿宋_GB2312" w:cs="仿宋_GB2312"/>
          <w:color w:val="auto"/>
          <w:sz w:val="32"/>
          <w:szCs w:val="32"/>
          <w:highlight w:val="none"/>
        </w:rPr>
        <w:t>资助。</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资助标准：</w:t>
      </w:r>
      <w:r>
        <w:rPr>
          <w:rFonts w:hint="eastAsia" w:ascii="仿宋_GB2312" w:hAnsi="仿宋_GB2312" w:eastAsia="仿宋_GB2312" w:cs="仿宋_GB2312"/>
          <w:color w:val="auto"/>
          <w:sz w:val="32"/>
          <w:szCs w:val="32"/>
          <w:highlight w:val="none"/>
          <w:lang w:val="en-US" w:eastAsia="zh-CN"/>
        </w:rPr>
        <w:t>事后资助，对符合条件的项目按照经核定项目</w:t>
      </w:r>
      <w:r>
        <w:rPr>
          <w:rFonts w:hint="eastAsia" w:ascii="仿宋_GB2312" w:hAnsi="仿宋_GB2312" w:eastAsia="仿宋_GB2312" w:cs="仿宋_GB2312"/>
          <w:color w:val="auto"/>
          <w:sz w:val="32"/>
          <w:szCs w:val="32"/>
          <w:highlight w:val="none"/>
        </w:rPr>
        <w:t>建设主体实际投入的30%</w:t>
      </w:r>
      <w:r>
        <w:rPr>
          <w:rFonts w:hint="eastAsia" w:ascii="仿宋_GB2312" w:hAnsi="仿宋_GB2312" w:eastAsia="仿宋_GB2312" w:cs="仿宋_GB2312"/>
          <w:color w:val="auto"/>
          <w:sz w:val="32"/>
          <w:szCs w:val="32"/>
          <w:highlight w:val="none"/>
          <w:lang w:eastAsia="zh-CN"/>
        </w:rPr>
        <w:t>予以资助，其中示范应用项目</w:t>
      </w:r>
      <w:r>
        <w:rPr>
          <w:rFonts w:hint="eastAsia" w:ascii="仿宋_GB2312" w:hAnsi="仿宋_GB2312" w:eastAsia="仿宋_GB2312" w:cs="仿宋_GB2312"/>
          <w:color w:val="auto"/>
          <w:sz w:val="32"/>
          <w:szCs w:val="32"/>
          <w:highlight w:val="none"/>
        </w:rPr>
        <w:t>最高200万元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标杆应用项目最高1000万元。</w:t>
      </w:r>
      <w:r>
        <w:rPr>
          <w:rFonts w:hint="eastAsia" w:ascii="仿宋_GB2312" w:hAnsi="仿宋_GB2312" w:eastAsia="仿宋_GB2312" w:cs="仿宋_GB2312"/>
          <w:color w:val="auto"/>
          <w:sz w:val="32"/>
          <w:szCs w:val="32"/>
          <w:highlight w:val="none"/>
          <w:lang w:eastAsia="zh-CN"/>
        </w:rPr>
        <w:t>资助费用范围包括：</w:t>
      </w:r>
      <w:r>
        <w:rPr>
          <w:rStyle w:val="8"/>
          <w:rFonts w:ascii="仿宋_GB2312" w:hAnsi="Times New Roman" w:eastAsia="仿宋_GB2312" w:cs="Calibri"/>
          <w:color w:val="auto"/>
          <w:sz w:val="32"/>
          <w:szCs w:val="32"/>
          <w:highlight w:val="none"/>
        </w:rPr>
        <w:t>建设投资</w:t>
      </w:r>
      <w:r>
        <w:rPr>
          <w:rStyle w:val="8"/>
          <w:rFonts w:hint="eastAsia" w:ascii="仿宋_GB2312" w:hAnsi="Times New Roman" w:eastAsia="仿宋_GB2312" w:cs="Calibri"/>
          <w:color w:val="auto"/>
          <w:sz w:val="32"/>
          <w:szCs w:val="32"/>
          <w:highlight w:val="none"/>
        </w:rPr>
        <w:t>（主要包括软硬件设备及工器具的购置和改造费用，云服务器的租赁费用）</w:t>
      </w:r>
      <w:r>
        <w:rPr>
          <w:rStyle w:val="8"/>
          <w:rFonts w:ascii="仿宋_GB2312" w:hAnsi="Times New Roman" w:eastAsia="仿宋_GB2312" w:cs="Calibri"/>
          <w:color w:val="auto"/>
          <w:sz w:val="32"/>
          <w:szCs w:val="32"/>
          <w:highlight w:val="none"/>
        </w:rPr>
        <w:t>、研发费用</w:t>
      </w:r>
      <w:r>
        <w:rPr>
          <w:rStyle w:val="8"/>
          <w:rFonts w:hint="eastAsia" w:ascii="仿宋_GB2312" w:hAnsi="Times New Roman" w:eastAsia="仿宋_GB2312" w:cs="Calibri"/>
          <w:color w:val="auto"/>
          <w:sz w:val="32"/>
          <w:szCs w:val="32"/>
          <w:highlight w:val="none"/>
        </w:rPr>
        <w:t>（</w:t>
      </w:r>
      <w:r>
        <w:rPr>
          <w:rStyle w:val="8"/>
          <w:rFonts w:ascii="仿宋_GB2312" w:hAnsi="Times New Roman" w:eastAsia="仿宋_GB2312" w:cs="Calibri"/>
          <w:color w:val="auto"/>
          <w:sz w:val="32"/>
          <w:szCs w:val="32"/>
          <w:highlight w:val="none"/>
        </w:rPr>
        <w:t>主要包括自主研发费和委托开发费</w:t>
      </w:r>
      <w:r>
        <w:rPr>
          <w:rStyle w:val="8"/>
          <w:rFonts w:hint="eastAsia" w:ascii="仿宋_GB2312" w:hAnsi="Times New Roman" w:eastAsia="仿宋_GB2312" w:cs="Calibri"/>
          <w:color w:val="auto"/>
          <w:sz w:val="32"/>
          <w:szCs w:val="32"/>
          <w:highlight w:val="none"/>
        </w:rPr>
        <w:t>）</w:t>
      </w:r>
      <w:r>
        <w:rPr>
          <w:rStyle w:val="8"/>
          <w:rFonts w:hint="eastAsia" w:ascii="仿宋_GB2312" w:hAnsi="Times New Roman" w:eastAsia="仿宋_GB2312" w:cs="Calibri"/>
          <w:color w:val="auto"/>
          <w:sz w:val="32"/>
          <w:szCs w:val="32"/>
          <w:highlight w:val="none"/>
          <w:lang w:eastAsia="zh-CN"/>
        </w:rPr>
        <w:t>、</w:t>
      </w:r>
      <w:r>
        <w:rPr>
          <w:rStyle w:val="8"/>
          <w:rFonts w:hint="eastAsia" w:ascii="仿宋_GB2312" w:hAnsi="Times New Roman" w:eastAsia="仿宋_GB2312" w:cs="Calibri"/>
          <w:b w:val="0"/>
          <w:bCs w:val="0"/>
          <w:color w:val="auto"/>
          <w:sz w:val="32"/>
          <w:szCs w:val="32"/>
          <w:highlight w:val="none"/>
          <w:lang w:eastAsia="zh-CN"/>
        </w:rPr>
        <w:t>系统集成费用（主要包括</w:t>
      </w:r>
      <w:r>
        <w:rPr>
          <w:rStyle w:val="8"/>
          <w:rFonts w:hint="eastAsia" w:ascii="仿宋_GB2312" w:hAnsi="Times New Roman" w:eastAsia="仿宋_GB2312" w:cs="Calibri"/>
          <w:b w:val="0"/>
          <w:bCs w:val="0"/>
          <w:color w:val="auto"/>
          <w:sz w:val="32"/>
          <w:szCs w:val="32"/>
          <w:highlight w:val="none"/>
          <w:lang w:val="en-US" w:eastAsia="zh-CN"/>
        </w:rPr>
        <w:t>系统设计、安装调试、测试优化</w:t>
      </w:r>
      <w:r>
        <w:rPr>
          <w:rStyle w:val="8"/>
          <w:rFonts w:hint="eastAsia" w:ascii="仿宋_GB2312" w:hAnsi="Times New Roman" w:eastAsia="仿宋_GB2312" w:cs="Calibri"/>
          <w:b w:val="0"/>
          <w:bCs w:val="0"/>
          <w:color w:val="auto"/>
          <w:sz w:val="32"/>
          <w:szCs w:val="32"/>
          <w:highlight w:val="none"/>
          <w:lang w:eastAsia="zh-CN"/>
        </w:rPr>
        <w:t>）</w:t>
      </w:r>
      <w:r>
        <w:rPr>
          <w:rStyle w:val="8"/>
          <w:rFonts w:hint="eastAsia" w:ascii="仿宋_GB2312" w:hAnsi="Times New Roman" w:eastAsia="仿宋_GB2312" w:cs="Calibri"/>
          <w:color w:val="auto"/>
          <w:sz w:val="32"/>
          <w:szCs w:val="32"/>
          <w:highlight w:val="none"/>
        </w:rPr>
        <w:t>等</w:t>
      </w:r>
      <w:r>
        <w:rPr>
          <w:rStyle w:val="8"/>
          <w:rFonts w:hint="eastAsia" w:ascii="仿宋_GB2312" w:hAnsi="Times New Roman" w:eastAsia="仿宋_GB2312" w:cs="Calibri"/>
          <w:color w:val="auto"/>
          <w:sz w:val="32"/>
          <w:szCs w:val="32"/>
          <w:highlight w:val="none"/>
          <w:lang w:eastAsia="zh-CN"/>
        </w:rPr>
        <w:t>，</w:t>
      </w:r>
      <w:r>
        <w:rPr>
          <w:rFonts w:hint="eastAsia" w:ascii="仿宋_GB2312" w:hAnsi="仿宋_GB2312" w:eastAsia="仿宋_GB2312" w:cs="仿宋_GB2312"/>
          <w:b/>
          <w:bCs/>
          <w:color w:val="auto"/>
          <w:sz w:val="32"/>
          <w:szCs w:val="32"/>
          <w:highlight w:val="none"/>
          <w:lang w:eastAsia="zh-CN"/>
        </w:rPr>
        <w:t>不包括</w:t>
      </w:r>
      <w:r>
        <w:rPr>
          <w:rFonts w:hint="eastAsia" w:ascii="仿宋_GB2312" w:hAnsi="仿宋_GB2312" w:eastAsia="仿宋_GB2312" w:cs="仿宋_GB2312"/>
          <w:color w:val="auto"/>
          <w:sz w:val="32"/>
          <w:szCs w:val="32"/>
          <w:highlight w:val="none"/>
          <w:lang w:eastAsia="zh-CN"/>
        </w:rPr>
        <w:t>已申请市级“模型券”“训力券”“语料券”资助的模型、训力、语料购买费用</w:t>
      </w:r>
      <w:r>
        <w:rPr>
          <w:rFonts w:hint="eastAsia" w:ascii="仿宋_GB2312" w:hAnsi="仿宋_GB2312" w:eastAsia="仿宋_GB2312" w:cs="仿宋_GB2312"/>
          <w:color w:val="auto"/>
          <w:sz w:val="32"/>
          <w:szCs w:val="32"/>
          <w:highlight w:val="none"/>
          <w:lang w:eastAsia="zh-CN"/>
        </w:rPr>
        <w:t>，</w:t>
      </w:r>
      <w:r>
        <w:rPr>
          <w:rFonts w:hint="default" w:ascii="仿宋_GB2312" w:hAnsi="仿宋_GB2312" w:eastAsia="仿宋_GB2312" w:cs="仿宋_GB2312"/>
          <w:color w:val="auto"/>
          <w:sz w:val="32"/>
          <w:szCs w:val="32"/>
          <w:highlight w:val="none"/>
          <w:lang w:eastAsia="zh-CN"/>
        </w:rPr>
        <w:t>以</w:t>
      </w:r>
      <w:r>
        <w:rPr>
          <w:rFonts w:hint="eastAsia" w:ascii="仿宋_GB2312" w:hAnsi="仿宋_GB2312" w:eastAsia="仿宋_GB2312" w:cs="仿宋_GB2312"/>
          <w:color w:val="auto"/>
          <w:sz w:val="32"/>
          <w:szCs w:val="32"/>
          <w:highlight w:val="none"/>
          <w:lang w:val="en-US" w:eastAsia="zh-CN"/>
        </w:rPr>
        <w:t>及</w:t>
      </w:r>
      <w:r>
        <w:rPr>
          <w:rFonts w:hint="default" w:ascii="仿宋_GB2312" w:hAnsi="仿宋_GB2312" w:eastAsia="仿宋_GB2312" w:cs="仿宋_GB2312"/>
          <w:color w:val="auto"/>
          <w:sz w:val="32"/>
          <w:szCs w:val="32"/>
          <w:highlight w:val="none"/>
          <w:lang w:eastAsia="zh-CN"/>
        </w:rPr>
        <w:t>已申请</w:t>
      </w:r>
      <w:r>
        <w:rPr>
          <w:rFonts w:hint="eastAsia" w:ascii="仿宋_GB2312" w:hAnsi="仿宋_GB2312" w:eastAsia="仿宋_GB2312" w:cs="仿宋_GB2312"/>
          <w:color w:val="auto"/>
          <w:sz w:val="32"/>
          <w:szCs w:val="32"/>
          <w:highlight w:val="none"/>
          <w:lang w:val="en-US" w:eastAsia="zh-CN"/>
        </w:rPr>
        <w:t>市级“加速开放政务应用场景”</w:t>
      </w:r>
      <w:r>
        <w:rPr>
          <w:rFonts w:hint="default" w:ascii="仿宋_GB2312" w:hAnsi="仿宋_GB2312" w:eastAsia="仿宋_GB2312" w:cs="仿宋_GB2312"/>
          <w:color w:val="auto"/>
          <w:sz w:val="32"/>
          <w:szCs w:val="32"/>
          <w:highlight w:val="none"/>
          <w:lang w:eastAsia="zh-CN"/>
        </w:rPr>
        <w:t>项目</w:t>
      </w:r>
      <w:r>
        <w:rPr>
          <w:rFonts w:hint="eastAsia" w:ascii="仿宋_GB2312" w:hAnsi="仿宋_GB2312" w:eastAsia="仿宋_GB2312" w:cs="仿宋_GB2312"/>
          <w:color w:val="auto"/>
          <w:sz w:val="32"/>
          <w:szCs w:val="32"/>
          <w:highlight w:val="none"/>
          <w:lang w:val="en-US" w:eastAsia="zh-CN"/>
        </w:rPr>
        <w:t>资助</w:t>
      </w:r>
      <w:r>
        <w:rPr>
          <w:rFonts w:hint="default" w:ascii="仿宋_GB2312" w:hAnsi="仿宋_GB2312" w:eastAsia="仿宋_GB2312" w:cs="仿宋_GB2312"/>
          <w:color w:val="auto"/>
          <w:sz w:val="32"/>
          <w:szCs w:val="32"/>
          <w:highlight w:val="none"/>
          <w:lang w:eastAsia="zh-CN"/>
        </w:rPr>
        <w:t>的费用</w:t>
      </w:r>
      <w:r>
        <w:rPr>
          <w:rFonts w:hint="eastAsia" w:ascii="仿宋_GB2312" w:hAnsi="仿宋_GB2312" w:eastAsia="仿宋_GB2312" w:cs="仿宋_GB2312"/>
          <w:color w:val="auto"/>
          <w:sz w:val="32"/>
          <w:szCs w:val="32"/>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jc w:val="left"/>
        <w:textAlignment w:val="auto"/>
        <w:rPr>
          <w:rFonts w:hint="eastAsia" w:ascii="仿宋_GB2312" w:hAnsi="仿宋_GB2312" w:eastAsia="仿宋_GB2312" w:cs="仿宋_GB2312"/>
          <w:color w:val="auto"/>
          <w:sz w:val="32"/>
          <w:szCs w:val="32"/>
          <w:highlight w:val="none"/>
          <w:lang w:val="en-US" w:eastAsia="zh-CN"/>
        </w:rPr>
      </w:pPr>
      <w:r>
        <w:rPr>
          <w:rStyle w:val="8"/>
          <w:rFonts w:hint="eastAsia" w:ascii="仿宋_GB2312" w:hAnsi="宋体" w:eastAsia="仿宋_GB2312" w:cs="仿宋_GB2312"/>
          <w:b/>
          <w:bCs/>
          <w:color w:val="auto"/>
          <w:kern w:val="0"/>
          <w:sz w:val="32"/>
          <w:szCs w:val="32"/>
          <w:highlight w:val="none"/>
          <w:lang w:eastAsia="zh-CN" w:bidi="ar"/>
        </w:rPr>
        <w:t>（三）国家“揭榜挂帅”配套支持项目。</w:t>
      </w:r>
      <w:r>
        <w:rPr>
          <w:rFonts w:hint="eastAsia" w:ascii="仿宋_GB2312" w:hAnsi="仿宋_GB2312" w:eastAsia="仿宋_GB2312" w:cs="仿宋_GB2312"/>
          <w:color w:val="auto"/>
          <w:sz w:val="32"/>
          <w:szCs w:val="32"/>
          <w:highlight w:val="none"/>
          <w:lang w:val="en-US" w:eastAsia="zh-CN"/>
        </w:rPr>
        <w:t>对企业、高校、科研院所等单位承担国家部委组织开展的人工智能领域“揭榜挂帅”项目予以配套支持。</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jc w:val="left"/>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资助标准：</w:t>
      </w:r>
      <w:r>
        <w:rPr>
          <w:rFonts w:hint="eastAsia" w:ascii="仿宋_GB2312" w:hAnsi="仿宋_GB2312" w:eastAsia="仿宋_GB2312" w:cs="仿宋_GB2312"/>
          <w:color w:val="auto"/>
          <w:sz w:val="32"/>
          <w:szCs w:val="32"/>
          <w:highlight w:val="none"/>
          <w:lang w:val="en-US" w:eastAsia="zh-CN"/>
        </w:rPr>
        <w:t>事后资助，国家有资金支持的按1：1予以最高1000万元配套支持，</w:t>
      </w:r>
      <w:r>
        <w:rPr>
          <w:rStyle w:val="8"/>
          <w:rFonts w:hint="eastAsia" w:ascii="仿宋_GB2312" w:hAnsi="仿宋_GB2312" w:eastAsia="仿宋_GB2312" w:cs="仿宋_GB2312"/>
          <w:color w:val="auto"/>
          <w:sz w:val="32"/>
          <w:szCs w:val="32"/>
          <w:highlight w:val="none"/>
          <w:shd w:val="clear" w:color="auto" w:fill="FFFFFF"/>
        </w:rPr>
        <w:t>且政府总资助额不超过项目总投入的50%</w:t>
      </w:r>
      <w:r>
        <w:rPr>
          <w:rFonts w:hint="eastAsia" w:ascii="仿宋_GB2312" w:hAnsi="仿宋_GB2312" w:eastAsia="仿宋_GB2312" w:cs="仿宋_GB2312"/>
          <w:color w:val="auto"/>
          <w:sz w:val="32"/>
          <w:szCs w:val="32"/>
          <w:highlight w:val="none"/>
          <w:lang w:val="en-US" w:eastAsia="zh-CN"/>
        </w:rPr>
        <w:t>；国家没有资金支持的，按照不超过经核定项目总投入的40%予以最高1000万元资助。</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jc w:val="left"/>
        <w:textAlignment w:val="auto"/>
        <w:rPr>
          <w:rFonts w:hint="eastAsia" w:ascii="仿宋_GB2312" w:hAnsi="仿宋_GB2312" w:eastAsia="仿宋_GB2312" w:cs="仿宋_GB2312"/>
          <w:color w:val="auto"/>
          <w:sz w:val="32"/>
          <w:szCs w:val="32"/>
          <w:highlight w:val="none"/>
        </w:rPr>
      </w:pPr>
      <w:r>
        <w:rPr>
          <w:rStyle w:val="8"/>
          <w:rFonts w:hint="eastAsia" w:ascii="仿宋_GB2312" w:hAnsi="宋体" w:eastAsia="仿宋_GB2312" w:cs="仿宋_GB2312"/>
          <w:b/>
          <w:bCs/>
          <w:color w:val="auto"/>
          <w:kern w:val="0"/>
          <w:sz w:val="32"/>
          <w:szCs w:val="32"/>
          <w:highlight w:val="none"/>
          <w:lang w:eastAsia="zh-CN" w:bidi="ar"/>
        </w:rPr>
        <w:t>（四）国产人工智能生态源头创新中心项目。</w:t>
      </w:r>
      <w:r>
        <w:rPr>
          <w:rFonts w:hint="eastAsia" w:ascii="仿宋_GB2312" w:hAnsi="仿宋_GB2312" w:eastAsia="仿宋_GB2312" w:cs="仿宋_GB2312"/>
          <w:color w:val="auto"/>
          <w:sz w:val="32"/>
          <w:szCs w:val="32"/>
          <w:highlight w:val="none"/>
        </w:rPr>
        <w:t>支持建设国产人工智能生态源头创新中心，基于国产人工智能根技术和工具链，为企业提供模型应用迁移和适配服务，培育全栈自主可控人工智能生态体系。</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jc w:val="both"/>
        <w:textAlignment w:val="auto"/>
        <w:rPr>
          <w:rStyle w:val="8"/>
          <w:rFonts w:hint="eastAsia" w:ascii="仿宋_GB2312" w:hAnsi="宋体" w:eastAsia="仿宋_GB2312" w:cs="仿宋_GB2312"/>
          <w:b/>
          <w:bCs/>
          <w:color w:val="auto"/>
          <w:kern w:val="0"/>
          <w:sz w:val="32"/>
          <w:szCs w:val="32"/>
          <w:highlight w:val="none"/>
          <w:lang w:eastAsia="zh-CN" w:bidi="ar"/>
        </w:rPr>
      </w:pPr>
      <w:r>
        <w:rPr>
          <w:rFonts w:hint="eastAsia" w:ascii="仿宋_GB2312" w:hAnsi="仿宋_GB2312" w:eastAsia="仿宋_GB2312" w:cs="仿宋_GB2312"/>
          <w:b/>
          <w:bCs/>
          <w:color w:val="auto"/>
          <w:sz w:val="32"/>
          <w:szCs w:val="32"/>
          <w:highlight w:val="none"/>
          <w:lang w:eastAsia="zh-CN"/>
        </w:rPr>
        <w:t>资助标准：</w:t>
      </w:r>
      <w:r>
        <w:rPr>
          <w:rFonts w:hint="eastAsia" w:ascii="仿宋_GB2312" w:hAnsi="仿宋_GB2312" w:eastAsia="仿宋_GB2312" w:cs="仿宋_GB2312"/>
          <w:color w:val="auto"/>
          <w:sz w:val="32"/>
          <w:szCs w:val="32"/>
          <w:highlight w:val="none"/>
          <w:lang w:val="en-US" w:eastAsia="zh-CN"/>
        </w:rPr>
        <w:t>事后资助，</w:t>
      </w:r>
      <w:r>
        <w:rPr>
          <w:rFonts w:hint="eastAsia" w:ascii="仿宋_GB2312" w:hAnsi="仿宋_GB2312" w:eastAsia="仿宋_GB2312" w:cs="仿宋_GB2312"/>
          <w:color w:val="auto"/>
          <w:sz w:val="32"/>
          <w:szCs w:val="32"/>
          <w:highlight w:val="none"/>
        </w:rPr>
        <w:t>对符合条件的创新中心为企业</w:t>
      </w:r>
      <w:r>
        <w:rPr>
          <w:rFonts w:hint="eastAsia" w:ascii="仿宋_GB2312" w:hAnsi="仿宋_GB2312" w:eastAsia="仿宋_GB2312" w:cs="仿宋_GB2312"/>
          <w:b w:val="0"/>
          <w:bCs w:val="0"/>
          <w:color w:val="auto"/>
          <w:sz w:val="32"/>
          <w:szCs w:val="32"/>
          <w:highlight w:val="none"/>
        </w:rPr>
        <w:t>实施模型应用迁移和适配服务所产生的费用中企业所承担的</w:t>
      </w:r>
      <w:r>
        <w:rPr>
          <w:rFonts w:hint="eastAsia" w:ascii="仿宋_GB2312" w:hAnsi="仿宋_GB2312" w:eastAsia="仿宋_GB2312" w:cs="仿宋_GB2312"/>
          <w:color w:val="auto"/>
          <w:sz w:val="32"/>
          <w:szCs w:val="32"/>
          <w:highlight w:val="none"/>
        </w:rPr>
        <w:t>部分，给予不超过</w:t>
      </w:r>
      <w:r>
        <w:rPr>
          <w:rFonts w:hint="eastAsia" w:ascii="仿宋_GB2312" w:hAnsi="仿宋_GB2312" w:eastAsia="仿宋_GB2312" w:cs="仿宋_GB2312"/>
          <w:color w:val="auto"/>
          <w:sz w:val="32"/>
          <w:szCs w:val="32"/>
          <w:highlight w:val="none"/>
          <w:lang w:val="en-US" w:eastAsia="zh-CN"/>
        </w:rPr>
        <w:t>25</w:t>
      </w:r>
      <w:r>
        <w:rPr>
          <w:rFonts w:hint="eastAsia" w:ascii="仿宋_GB2312" w:hAnsi="仿宋_GB2312" w:eastAsia="仿宋_GB2312" w:cs="仿宋_GB2312"/>
          <w:color w:val="auto"/>
          <w:sz w:val="32"/>
          <w:szCs w:val="32"/>
          <w:highlight w:val="none"/>
        </w:rPr>
        <w:t>%、单家企业最高</w:t>
      </w:r>
      <w:r>
        <w:rPr>
          <w:rFonts w:hint="eastAsia" w:ascii="仿宋_GB2312" w:hAnsi="仿宋_GB2312" w:eastAsia="仿宋_GB2312" w:cs="仿宋_GB2312"/>
          <w:color w:val="auto"/>
          <w:sz w:val="32"/>
          <w:szCs w:val="32"/>
          <w:highlight w:val="none"/>
          <w:lang w:val="en-US" w:eastAsia="zh-CN"/>
        </w:rPr>
        <w:t>15</w:t>
      </w:r>
      <w:r>
        <w:rPr>
          <w:rFonts w:hint="eastAsia" w:ascii="仿宋_GB2312" w:hAnsi="仿宋_GB2312" w:eastAsia="仿宋_GB2312" w:cs="仿宋_GB2312"/>
          <w:color w:val="auto"/>
          <w:sz w:val="32"/>
          <w:szCs w:val="32"/>
          <w:highlight w:val="none"/>
        </w:rPr>
        <w:t>0万元资助</w:t>
      </w:r>
      <w:r>
        <w:rPr>
          <w:rFonts w:hint="eastAsia" w:ascii="仿宋_GB2312" w:hAnsi="仿宋_GB2312" w:eastAsia="仿宋_GB2312" w:cs="仿宋_GB2312"/>
          <w:color w:val="auto"/>
          <w:sz w:val="32"/>
          <w:szCs w:val="32"/>
          <w:highlight w:val="none"/>
          <w:lang w:eastAsia="zh-CN"/>
        </w:rPr>
        <w:t>，单个创新中心每年资助金额合计不超过</w:t>
      </w:r>
      <w:r>
        <w:rPr>
          <w:rFonts w:hint="eastAsia" w:ascii="仿宋_GB2312" w:hAnsi="仿宋_GB2312" w:eastAsia="仿宋_GB2312" w:cs="仿宋_GB2312"/>
          <w:color w:val="auto"/>
          <w:sz w:val="32"/>
          <w:szCs w:val="32"/>
          <w:highlight w:val="none"/>
          <w:lang w:val="en-US" w:eastAsia="zh-CN"/>
        </w:rPr>
        <w:t>3000万元</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资助费用范围包括：专家服务费、训力租赁费（不超过服务总费用的</w:t>
      </w:r>
      <w:r>
        <w:rPr>
          <w:rFonts w:hint="eastAsia"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textAlignment w:val="auto"/>
        <w:rPr>
          <w:rFonts w:hint="eastAsia" w:ascii="仿宋_GB2312" w:hAnsi="仿宋_GB2312" w:eastAsia="仿宋_GB2312" w:cs="仿宋_GB2312"/>
          <w:color w:val="auto"/>
          <w:sz w:val="32"/>
          <w:szCs w:val="32"/>
          <w:highlight w:val="none"/>
          <w:lang w:eastAsia="zh-CN"/>
        </w:rPr>
      </w:pPr>
      <w:r>
        <w:rPr>
          <w:rStyle w:val="8"/>
          <w:rFonts w:hint="eastAsia" w:ascii="仿宋_GB2312" w:hAnsi="宋体" w:eastAsia="仿宋_GB2312" w:cs="仿宋_GB2312"/>
          <w:b/>
          <w:bCs/>
          <w:color w:val="auto"/>
          <w:kern w:val="0"/>
          <w:sz w:val="32"/>
          <w:szCs w:val="32"/>
          <w:highlight w:val="none"/>
          <w:lang w:eastAsia="zh-CN" w:bidi="ar"/>
        </w:rPr>
        <w:t>（五）人工智能软件开源奖励项目：</w:t>
      </w:r>
      <w:r>
        <w:rPr>
          <w:rFonts w:hint="eastAsia" w:ascii="仿宋_GB2312" w:hAnsi="仿宋_GB2312" w:eastAsia="仿宋_GB2312" w:cs="仿宋_GB2312"/>
          <w:color w:val="auto"/>
          <w:sz w:val="32"/>
          <w:szCs w:val="32"/>
          <w:highlight w:val="none"/>
        </w:rPr>
        <w:t>支持企业和相关机构开源人工智能计算平台、编程模型和集成开发工具，构建第三方算子库、预训练模型、模型智能体等开源软件，形成领先的</w:t>
      </w:r>
      <w:r>
        <w:rPr>
          <w:rFonts w:hint="eastAsia" w:ascii="仿宋_GB2312" w:hAnsi="仿宋_GB2312" w:eastAsia="仿宋_GB2312" w:cs="仿宋_GB2312"/>
          <w:color w:val="auto"/>
          <w:sz w:val="32"/>
          <w:szCs w:val="32"/>
          <w:highlight w:val="none"/>
        </w:rPr>
        <w:t>高可信</w:t>
      </w:r>
      <w:r>
        <w:rPr>
          <w:rFonts w:hint="eastAsia" w:ascii="仿宋_GB2312" w:hAnsi="仿宋_GB2312" w:eastAsia="仿宋_GB2312" w:cs="仿宋_GB2312"/>
          <w:color w:val="auto"/>
          <w:sz w:val="32"/>
          <w:szCs w:val="32"/>
          <w:highlight w:val="none"/>
        </w:rPr>
        <w:t>人工智能开源基础底座</w:t>
      </w:r>
      <w:r>
        <w:rPr>
          <w:rFonts w:hint="eastAsia" w:ascii="仿宋_GB2312" w:hAnsi="仿宋_GB2312" w:eastAsia="仿宋_GB2312" w:cs="仿宋_GB2312"/>
          <w:color w:val="auto"/>
          <w:sz w:val="32"/>
          <w:szCs w:val="32"/>
          <w:highlight w:val="none"/>
          <w:lang w:eastAsia="zh-CN"/>
        </w:rPr>
        <w:t>，对</w:t>
      </w:r>
      <w:r>
        <w:rPr>
          <w:rFonts w:hint="eastAsia" w:ascii="仿宋_GB2312" w:hAnsi="仿宋_GB2312" w:eastAsia="仿宋_GB2312" w:cs="仿宋_GB2312"/>
          <w:color w:val="auto"/>
          <w:sz w:val="32"/>
          <w:szCs w:val="32"/>
          <w:highlight w:val="none"/>
        </w:rPr>
        <w:t>下载量</w:t>
      </w:r>
      <w:r>
        <w:rPr>
          <w:rFonts w:hint="eastAsia" w:ascii="仿宋_GB2312" w:hAnsi="仿宋_GB2312" w:eastAsia="仿宋_GB2312" w:cs="仿宋_GB2312"/>
          <w:color w:val="auto"/>
          <w:sz w:val="32"/>
          <w:szCs w:val="32"/>
          <w:highlight w:val="none"/>
          <w:lang w:eastAsia="zh-CN"/>
        </w:rPr>
        <w:t>高</w:t>
      </w:r>
      <w:r>
        <w:rPr>
          <w:rFonts w:hint="eastAsia" w:ascii="仿宋_GB2312" w:hAnsi="仿宋_GB2312" w:eastAsia="仿宋_GB2312" w:cs="仿宋_GB2312"/>
          <w:color w:val="auto"/>
          <w:sz w:val="32"/>
          <w:szCs w:val="32"/>
          <w:highlight w:val="none"/>
        </w:rPr>
        <w:t>、性能</w:t>
      </w:r>
      <w:r>
        <w:rPr>
          <w:rFonts w:hint="eastAsia" w:ascii="仿宋_GB2312" w:hAnsi="仿宋_GB2312" w:eastAsia="仿宋_GB2312" w:cs="仿宋_GB2312"/>
          <w:color w:val="auto"/>
          <w:sz w:val="32"/>
          <w:szCs w:val="32"/>
          <w:highlight w:val="none"/>
          <w:lang w:eastAsia="zh-CN"/>
        </w:rPr>
        <w:t>优</w:t>
      </w:r>
      <w:r>
        <w:rPr>
          <w:rFonts w:hint="eastAsia" w:ascii="仿宋_GB2312" w:hAnsi="仿宋_GB2312" w:eastAsia="仿宋_GB2312" w:cs="仿宋_GB2312"/>
          <w:color w:val="auto"/>
          <w:sz w:val="32"/>
          <w:szCs w:val="32"/>
          <w:highlight w:val="none"/>
        </w:rPr>
        <w:t>、影响力</w:t>
      </w:r>
      <w:r>
        <w:rPr>
          <w:rFonts w:hint="eastAsia" w:ascii="仿宋_GB2312" w:hAnsi="仿宋_GB2312" w:eastAsia="仿宋_GB2312" w:cs="仿宋_GB2312"/>
          <w:color w:val="auto"/>
          <w:sz w:val="32"/>
          <w:szCs w:val="32"/>
          <w:highlight w:val="none"/>
          <w:lang w:eastAsia="zh-CN"/>
        </w:rPr>
        <w:t>大的开源项目予以奖励。</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textAlignment w:val="auto"/>
        <w:rPr>
          <w:rStyle w:val="8"/>
          <w:rFonts w:ascii="仿宋_GB2312" w:hAnsi="仿宋_GB2312" w:eastAsia="仿宋_GB2312" w:cs="仿宋_GB2312"/>
          <w:color w:val="auto"/>
          <w:kern w:val="0"/>
          <w:sz w:val="32"/>
          <w:szCs w:val="32"/>
          <w:highlight w:val="none"/>
          <w:lang w:bidi="ar"/>
        </w:rPr>
      </w:pPr>
      <w:r>
        <w:rPr>
          <w:rFonts w:hint="eastAsia" w:ascii="仿宋_GB2312" w:hAnsi="仿宋_GB2312" w:eastAsia="仿宋_GB2312" w:cs="仿宋_GB2312"/>
          <w:b/>
          <w:bCs/>
          <w:color w:val="auto"/>
          <w:sz w:val="32"/>
          <w:szCs w:val="32"/>
          <w:highlight w:val="none"/>
          <w:lang w:eastAsia="zh-CN"/>
        </w:rPr>
        <w:t>资助标准：</w:t>
      </w:r>
      <w:r>
        <w:rPr>
          <w:rFonts w:hint="eastAsia" w:ascii="仿宋_GB2312" w:hAnsi="仿宋_GB2312" w:eastAsia="仿宋_GB2312" w:cs="仿宋_GB2312"/>
          <w:color w:val="auto"/>
          <w:sz w:val="32"/>
          <w:szCs w:val="32"/>
          <w:highlight w:val="none"/>
          <w:lang w:eastAsia="zh-CN"/>
        </w:rPr>
        <w:t>事后资助，对符合条件的项目</w:t>
      </w:r>
      <w:r>
        <w:rPr>
          <w:rFonts w:hint="default" w:ascii="仿宋_GB2312" w:hAnsi="仿宋_GB2312" w:eastAsia="仿宋_GB2312" w:cs="仿宋_GB2312"/>
          <w:color w:val="auto"/>
          <w:sz w:val="32"/>
          <w:szCs w:val="32"/>
          <w:highlight w:val="none"/>
          <w:lang w:eastAsia="zh-CN"/>
        </w:rPr>
        <w:t>分等级</w:t>
      </w:r>
      <w:r>
        <w:rPr>
          <w:rFonts w:hint="eastAsia" w:ascii="仿宋_GB2312" w:hAnsi="仿宋_GB2312" w:eastAsia="仿宋_GB2312" w:cs="仿宋_GB2312"/>
          <w:color w:val="auto"/>
          <w:sz w:val="32"/>
          <w:szCs w:val="32"/>
          <w:highlight w:val="none"/>
          <w:lang w:eastAsia="zh-CN"/>
        </w:rPr>
        <w:t>进行奖励，一等项目最高资助</w:t>
      </w:r>
      <w:r>
        <w:rPr>
          <w:rStyle w:val="8"/>
          <w:rFonts w:hint="eastAsia" w:ascii="仿宋_GB2312" w:hAnsi="仿宋_GB2312" w:eastAsia="仿宋_GB2312" w:cs="仿宋_GB2312"/>
          <w:color w:val="auto"/>
          <w:kern w:val="0"/>
          <w:sz w:val="32"/>
          <w:szCs w:val="32"/>
          <w:highlight w:val="none"/>
          <w:lang w:val="en-US" w:eastAsia="zh-CN" w:bidi="ar"/>
        </w:rPr>
        <w:t>1</w:t>
      </w:r>
      <w:r>
        <w:rPr>
          <w:rStyle w:val="8"/>
          <w:rFonts w:hint="eastAsia" w:ascii="仿宋_GB2312" w:hAnsi="仿宋_GB2312" w:eastAsia="仿宋_GB2312" w:cs="仿宋_GB2312"/>
          <w:color w:val="auto"/>
          <w:kern w:val="0"/>
          <w:sz w:val="32"/>
          <w:szCs w:val="32"/>
          <w:highlight w:val="none"/>
          <w:lang w:bidi="ar"/>
        </w:rPr>
        <w:t>00万</w:t>
      </w:r>
      <w:r>
        <w:rPr>
          <w:rStyle w:val="8"/>
          <w:rFonts w:hint="eastAsia" w:ascii="仿宋_GB2312" w:hAnsi="仿宋_GB2312" w:eastAsia="仿宋_GB2312" w:cs="仿宋_GB2312"/>
          <w:color w:val="auto"/>
          <w:kern w:val="0"/>
          <w:sz w:val="32"/>
          <w:szCs w:val="32"/>
          <w:highlight w:val="none"/>
          <w:lang w:eastAsia="zh-CN" w:bidi="ar"/>
        </w:rPr>
        <w:t>元，二等项目</w:t>
      </w:r>
      <w:r>
        <w:rPr>
          <w:rFonts w:hint="eastAsia" w:ascii="仿宋_GB2312" w:hAnsi="仿宋_GB2312" w:eastAsia="仿宋_GB2312" w:cs="仿宋_GB2312"/>
          <w:color w:val="auto"/>
          <w:sz w:val="32"/>
          <w:szCs w:val="32"/>
          <w:highlight w:val="none"/>
          <w:lang w:eastAsia="zh-CN"/>
        </w:rPr>
        <w:t>最高</w:t>
      </w:r>
      <w:r>
        <w:rPr>
          <w:rStyle w:val="8"/>
          <w:rFonts w:hint="eastAsia" w:ascii="仿宋_GB2312" w:hAnsi="仿宋_GB2312" w:eastAsia="仿宋_GB2312" w:cs="仿宋_GB2312"/>
          <w:color w:val="auto"/>
          <w:kern w:val="0"/>
          <w:sz w:val="32"/>
          <w:szCs w:val="32"/>
          <w:highlight w:val="none"/>
          <w:lang w:eastAsia="zh-CN" w:bidi="ar"/>
        </w:rPr>
        <w:t>资助</w:t>
      </w:r>
      <w:r>
        <w:rPr>
          <w:rStyle w:val="8"/>
          <w:rFonts w:hint="eastAsia" w:ascii="仿宋_GB2312" w:hAnsi="仿宋_GB2312" w:eastAsia="仿宋_GB2312" w:cs="仿宋_GB2312"/>
          <w:color w:val="auto"/>
          <w:kern w:val="0"/>
          <w:sz w:val="32"/>
          <w:szCs w:val="32"/>
          <w:highlight w:val="none"/>
          <w:lang w:val="en-US" w:eastAsia="zh-CN" w:bidi="ar"/>
        </w:rPr>
        <w:t>60</w:t>
      </w:r>
      <w:r>
        <w:rPr>
          <w:rStyle w:val="8"/>
          <w:rFonts w:hint="eastAsia" w:ascii="仿宋_GB2312" w:hAnsi="仿宋_GB2312" w:eastAsia="仿宋_GB2312" w:cs="仿宋_GB2312"/>
          <w:color w:val="auto"/>
          <w:kern w:val="0"/>
          <w:sz w:val="32"/>
          <w:szCs w:val="32"/>
          <w:highlight w:val="none"/>
          <w:lang w:bidi="ar"/>
        </w:rPr>
        <w:t>万</w:t>
      </w:r>
      <w:r>
        <w:rPr>
          <w:rStyle w:val="8"/>
          <w:rFonts w:hint="eastAsia" w:ascii="仿宋_GB2312" w:hAnsi="仿宋_GB2312" w:eastAsia="仿宋_GB2312" w:cs="仿宋_GB2312"/>
          <w:color w:val="auto"/>
          <w:kern w:val="0"/>
          <w:sz w:val="32"/>
          <w:szCs w:val="32"/>
          <w:highlight w:val="none"/>
          <w:lang w:eastAsia="zh-CN" w:bidi="ar"/>
        </w:rPr>
        <w:t>元，三等项目</w:t>
      </w:r>
      <w:r>
        <w:rPr>
          <w:rFonts w:hint="eastAsia" w:ascii="仿宋_GB2312" w:hAnsi="仿宋_GB2312" w:eastAsia="仿宋_GB2312" w:cs="仿宋_GB2312"/>
          <w:color w:val="auto"/>
          <w:sz w:val="32"/>
          <w:szCs w:val="32"/>
          <w:highlight w:val="none"/>
          <w:lang w:eastAsia="zh-CN"/>
        </w:rPr>
        <w:t>最高</w:t>
      </w:r>
      <w:r>
        <w:rPr>
          <w:rStyle w:val="8"/>
          <w:rFonts w:hint="eastAsia" w:ascii="仿宋_GB2312" w:hAnsi="仿宋_GB2312" w:eastAsia="仿宋_GB2312" w:cs="仿宋_GB2312"/>
          <w:color w:val="auto"/>
          <w:kern w:val="0"/>
          <w:sz w:val="32"/>
          <w:szCs w:val="32"/>
          <w:highlight w:val="none"/>
          <w:lang w:eastAsia="zh-CN" w:bidi="ar"/>
        </w:rPr>
        <w:t>资助</w:t>
      </w:r>
      <w:r>
        <w:rPr>
          <w:rStyle w:val="8"/>
          <w:rFonts w:hint="eastAsia" w:ascii="仿宋_GB2312" w:hAnsi="仿宋_GB2312" w:eastAsia="仿宋_GB2312" w:cs="仿宋_GB2312"/>
          <w:color w:val="auto"/>
          <w:kern w:val="0"/>
          <w:sz w:val="32"/>
          <w:szCs w:val="32"/>
          <w:highlight w:val="none"/>
          <w:lang w:val="en-US" w:eastAsia="zh-CN" w:bidi="ar"/>
        </w:rPr>
        <w:t>30</w:t>
      </w:r>
      <w:r>
        <w:rPr>
          <w:rStyle w:val="8"/>
          <w:rFonts w:hint="eastAsia" w:ascii="仿宋_GB2312" w:hAnsi="仿宋_GB2312" w:eastAsia="仿宋_GB2312" w:cs="仿宋_GB2312"/>
          <w:color w:val="auto"/>
          <w:kern w:val="0"/>
          <w:sz w:val="32"/>
          <w:szCs w:val="32"/>
          <w:highlight w:val="none"/>
          <w:lang w:bidi="ar"/>
        </w:rPr>
        <w:t>万</w:t>
      </w:r>
      <w:r>
        <w:rPr>
          <w:rStyle w:val="8"/>
          <w:rFonts w:hint="eastAsia" w:ascii="仿宋_GB2312" w:hAnsi="仿宋_GB2312" w:eastAsia="仿宋_GB2312" w:cs="仿宋_GB2312"/>
          <w:color w:val="auto"/>
          <w:kern w:val="0"/>
          <w:sz w:val="32"/>
          <w:szCs w:val="32"/>
          <w:highlight w:val="none"/>
          <w:lang w:eastAsia="zh-CN" w:bidi="ar"/>
        </w:rPr>
        <w:t>元。</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textAlignment w:val="auto"/>
        <w:rPr>
          <w:rStyle w:val="8"/>
          <w:rFonts w:hint="eastAsia" w:ascii="仿宋_GB2312" w:hAnsi="仿宋_GB2312" w:eastAsia="仿宋_GB2312" w:cs="仿宋_GB2312"/>
          <w:color w:val="auto"/>
          <w:sz w:val="32"/>
          <w:szCs w:val="32"/>
          <w:highlight w:val="none"/>
          <w:shd w:val="clear" w:color="auto" w:fill="FFFFFF"/>
        </w:rPr>
      </w:pPr>
      <w:r>
        <w:rPr>
          <w:rStyle w:val="8"/>
          <w:rFonts w:hint="eastAsia" w:ascii="仿宋_GB2312" w:hAnsi="宋体" w:eastAsia="仿宋_GB2312" w:cs="仿宋_GB2312"/>
          <w:b/>
          <w:bCs/>
          <w:color w:val="auto"/>
          <w:kern w:val="0"/>
          <w:sz w:val="32"/>
          <w:szCs w:val="32"/>
          <w:highlight w:val="none"/>
          <w:lang w:eastAsia="zh-CN" w:bidi="ar"/>
        </w:rPr>
        <w:t>（六）高端展会、论坛、大赛项目。</w:t>
      </w:r>
      <w:r>
        <w:rPr>
          <w:rStyle w:val="8"/>
          <w:rFonts w:hint="eastAsia" w:ascii="仿宋_GB2312" w:hAnsi="宋体" w:eastAsia="仿宋_GB2312" w:cs="仿宋_GB2312"/>
          <w:color w:val="auto"/>
          <w:kern w:val="0"/>
          <w:sz w:val="32"/>
          <w:szCs w:val="32"/>
          <w:highlight w:val="none"/>
          <w:lang w:eastAsia="zh-CN" w:bidi="ar"/>
        </w:rPr>
        <w:t>对</w:t>
      </w:r>
      <w:r>
        <w:rPr>
          <w:rStyle w:val="8"/>
          <w:rFonts w:hint="eastAsia" w:ascii="仿宋_GB2312" w:hAnsi="仿宋_GB2312" w:eastAsia="仿宋_GB2312" w:cs="仿宋_GB2312"/>
          <w:color w:val="auto"/>
          <w:sz w:val="32"/>
          <w:szCs w:val="32"/>
          <w:highlight w:val="none"/>
          <w:shd w:val="clear" w:color="auto" w:fill="FFFFFF"/>
        </w:rPr>
        <w:t>企业、事业单位、行业协会和其他组织</w:t>
      </w:r>
      <w:r>
        <w:rPr>
          <w:rStyle w:val="8"/>
          <w:rFonts w:hint="eastAsia" w:ascii="仿宋_GB2312" w:hAnsi="仿宋_GB2312" w:eastAsia="仿宋_GB2312" w:cs="仿宋_GB2312"/>
          <w:color w:val="auto"/>
          <w:sz w:val="32"/>
          <w:szCs w:val="32"/>
          <w:highlight w:val="none"/>
          <w:shd w:val="clear" w:color="auto" w:fill="FFFFFF"/>
          <w:lang w:eastAsia="zh-CN"/>
        </w:rPr>
        <w:t>聚焦人工智能领域</w:t>
      </w:r>
      <w:r>
        <w:rPr>
          <w:rStyle w:val="8"/>
          <w:rFonts w:hint="eastAsia" w:ascii="仿宋_GB2312" w:hAnsi="仿宋_GB2312" w:eastAsia="仿宋_GB2312" w:cs="仿宋_GB2312"/>
          <w:color w:val="auto"/>
          <w:sz w:val="32"/>
          <w:szCs w:val="32"/>
          <w:highlight w:val="none"/>
          <w:shd w:val="clear" w:color="auto" w:fill="FFFFFF"/>
        </w:rPr>
        <w:t>主办或承办行业影响力强、带动效应好、专业特色鲜明的国内外高端展会、论坛、大赛等</w:t>
      </w:r>
      <w:r>
        <w:rPr>
          <w:rStyle w:val="8"/>
          <w:rFonts w:hint="eastAsia" w:ascii="仿宋_GB2312" w:hAnsi="仿宋_GB2312" w:eastAsia="仿宋_GB2312" w:cs="仿宋_GB2312"/>
          <w:color w:val="auto"/>
          <w:sz w:val="32"/>
          <w:szCs w:val="32"/>
          <w:highlight w:val="none"/>
          <w:shd w:val="clear" w:color="auto" w:fill="FFFFFF"/>
          <w:lang w:eastAsia="zh-CN"/>
        </w:rPr>
        <w:t>予以资助</w:t>
      </w:r>
      <w:r>
        <w:rPr>
          <w:rStyle w:val="8"/>
          <w:rFonts w:hint="eastAsia" w:ascii="仿宋_GB2312" w:hAnsi="仿宋_GB2312" w:eastAsia="仿宋_GB2312" w:cs="仿宋_GB2312"/>
          <w:color w:val="auto"/>
          <w:sz w:val="32"/>
          <w:szCs w:val="32"/>
          <w:highlight w:val="none"/>
          <w:shd w:val="clear" w:color="auto" w:fill="FFFFFF"/>
        </w:rPr>
        <w:t>。</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Times New Roman" w:eastAsia="仿宋_GB2312" w:cs="Calibri"/>
          <w:color w:val="auto"/>
          <w:sz w:val="32"/>
          <w:szCs w:val="32"/>
          <w:highlight w:val="none"/>
        </w:rPr>
      </w:pPr>
      <w:r>
        <w:rPr>
          <w:rStyle w:val="8"/>
          <w:rFonts w:hint="eastAsia" w:ascii="仿宋_GB2312" w:hAnsi="Times New Roman" w:eastAsia="仿宋_GB2312" w:cs="Calibri"/>
          <w:b/>
          <w:bCs/>
          <w:color w:val="auto"/>
          <w:sz w:val="32"/>
          <w:szCs w:val="32"/>
          <w:highlight w:val="none"/>
        </w:rPr>
        <w:t>资助标准</w:t>
      </w:r>
      <w:r>
        <w:rPr>
          <w:rStyle w:val="8"/>
          <w:rFonts w:hint="eastAsia" w:ascii="仿宋_GB2312" w:hAnsi="Times New Roman" w:eastAsia="仿宋_GB2312" w:cs="Calibri"/>
          <w:b/>
          <w:bCs/>
          <w:color w:val="auto"/>
          <w:sz w:val="32"/>
          <w:szCs w:val="32"/>
          <w:highlight w:val="none"/>
          <w:lang w:eastAsia="zh-CN"/>
        </w:rPr>
        <w:t>：</w:t>
      </w:r>
      <w:r>
        <w:rPr>
          <w:rStyle w:val="8"/>
          <w:rFonts w:hint="eastAsia" w:ascii="仿宋_GB2312" w:hAnsi="仿宋_GB2312" w:eastAsia="仿宋_GB2312" w:cs="仿宋_GB2312"/>
          <w:color w:val="auto"/>
          <w:sz w:val="32"/>
          <w:szCs w:val="32"/>
          <w:highlight w:val="none"/>
          <w:shd w:val="clear" w:color="auto" w:fill="FFFFFF"/>
        </w:rPr>
        <w:t>对以社会机构名义在深圳主办的活动，按不超过项目审定总投入的50%给予活动主办方最高300万元资助。</w:t>
      </w:r>
      <w:r>
        <w:rPr>
          <w:rStyle w:val="8"/>
          <w:rFonts w:hint="eastAsia" w:ascii="仿宋_GB2312" w:hAnsi="仿宋_GB2312" w:eastAsia="仿宋_GB2312" w:cs="仿宋_GB2312"/>
          <w:b w:val="0"/>
          <w:bCs w:val="0"/>
          <w:color w:val="auto"/>
          <w:sz w:val="32"/>
          <w:szCs w:val="32"/>
          <w:highlight w:val="none"/>
          <w:shd w:val="clear" w:color="auto" w:fill="FFFFFF"/>
        </w:rPr>
        <w:t>国家部委、广东省及深圳市政府委托举办的活动，由承办</w:t>
      </w:r>
      <w:r>
        <w:rPr>
          <w:rStyle w:val="8"/>
          <w:rFonts w:hint="eastAsia" w:ascii="仿宋_GB2312" w:hAnsi="仿宋_GB2312" w:eastAsia="仿宋_GB2312" w:cs="仿宋_GB2312"/>
          <w:b w:val="0"/>
          <w:bCs w:val="0"/>
          <w:color w:val="auto"/>
          <w:sz w:val="32"/>
          <w:szCs w:val="32"/>
          <w:highlight w:val="none"/>
          <w:shd w:val="clear" w:color="auto" w:fill="FFFFFF"/>
          <w:lang w:eastAsia="zh-CN"/>
        </w:rPr>
        <w:t>方</w:t>
      </w:r>
      <w:r>
        <w:rPr>
          <w:rStyle w:val="8"/>
          <w:rFonts w:hint="eastAsia" w:ascii="仿宋_GB2312" w:hAnsi="仿宋_GB2312" w:eastAsia="仿宋_GB2312" w:cs="仿宋_GB2312"/>
          <w:b w:val="0"/>
          <w:bCs w:val="0"/>
          <w:color w:val="auto"/>
          <w:sz w:val="32"/>
          <w:szCs w:val="32"/>
          <w:highlight w:val="none"/>
          <w:shd w:val="clear" w:color="auto" w:fill="FFFFFF"/>
        </w:rPr>
        <w:t>申报，</w:t>
      </w:r>
      <w:r>
        <w:rPr>
          <w:rStyle w:val="8"/>
          <w:rFonts w:hint="eastAsia" w:ascii="仿宋_GB2312" w:hAnsi="仿宋_GB2312" w:eastAsia="仿宋_GB2312" w:cs="仿宋_GB2312"/>
          <w:b w:val="0"/>
          <w:bCs w:val="0"/>
          <w:color w:val="auto"/>
          <w:sz w:val="32"/>
          <w:szCs w:val="32"/>
          <w:highlight w:val="none"/>
          <w:shd w:val="clear" w:color="auto" w:fill="FFFFFF"/>
          <w:lang w:eastAsia="zh-CN"/>
        </w:rPr>
        <w:t>对承办单位按财政有关标准和规定予以支持</w:t>
      </w:r>
      <w:r>
        <w:rPr>
          <w:rStyle w:val="8"/>
          <w:rFonts w:hint="eastAsia" w:ascii="仿宋_GB2312" w:hAnsi="仿宋_GB2312" w:eastAsia="仿宋_GB2312" w:cs="仿宋_GB2312"/>
          <w:b w:val="0"/>
          <w:bCs w:val="0"/>
          <w:color w:val="auto"/>
          <w:sz w:val="32"/>
          <w:szCs w:val="32"/>
          <w:highlight w:val="none"/>
          <w:shd w:val="clear" w:color="auto" w:fill="FFFFFF"/>
        </w:rPr>
        <w:t>。</w:t>
      </w:r>
      <w:r>
        <w:rPr>
          <w:rStyle w:val="8"/>
          <w:rFonts w:hint="eastAsia" w:ascii="仿宋_GB2312" w:hAnsi="Times New Roman" w:eastAsia="仿宋_GB2312" w:cs="Calibri"/>
          <w:color w:val="auto"/>
          <w:sz w:val="32"/>
          <w:szCs w:val="32"/>
          <w:highlight w:val="none"/>
        </w:rPr>
        <w:t>资助费用范围是</w:t>
      </w:r>
      <w:r>
        <w:rPr>
          <w:rStyle w:val="8"/>
          <w:rFonts w:ascii="仿宋_GB2312" w:hAnsi="Times New Roman" w:eastAsia="仿宋_GB2312" w:cs="Calibri"/>
          <w:color w:val="auto"/>
          <w:sz w:val="32"/>
          <w:szCs w:val="32"/>
          <w:highlight w:val="none"/>
        </w:rPr>
        <w:t>项目实际发生的</w:t>
      </w:r>
      <w:r>
        <w:rPr>
          <w:rStyle w:val="8"/>
          <w:rFonts w:hint="eastAsia" w:ascii="仿宋_GB2312" w:hAnsi="Times New Roman" w:eastAsia="仿宋_GB2312" w:cs="Calibri"/>
          <w:color w:val="auto"/>
          <w:sz w:val="32"/>
          <w:szCs w:val="32"/>
          <w:highlight w:val="none"/>
        </w:rPr>
        <w:t>场租费、搭建费、设备租赁费、宣传费、嘉宾邀请费、设计制作费、资料印刷费等。</w:t>
      </w:r>
    </w:p>
    <w:p>
      <w:pPr>
        <w:pStyle w:val="9"/>
        <w:keepNext w:val="0"/>
        <w:keepLines w:val="0"/>
        <w:pageBreakBefore w:val="0"/>
        <w:widowControl w:val="0"/>
        <w:numPr>
          <w:ilvl w:val="-1"/>
          <w:numId w:val="0"/>
        </w:numPr>
        <w:kinsoku/>
        <w:wordWrap/>
        <w:overflowPunct/>
        <w:topLinePunct w:val="0"/>
        <w:autoSpaceDE/>
        <w:autoSpaceDN/>
        <w:bidi w:val="0"/>
        <w:snapToGrid/>
        <w:spacing w:line="560" w:lineRule="exact"/>
        <w:ind w:firstLine="643" w:firstLineChars="200"/>
        <w:jc w:val="left"/>
        <w:textAlignment w:val="auto"/>
        <w:rPr>
          <w:rStyle w:val="8"/>
          <w:rFonts w:hint="eastAsia" w:ascii="仿宋_GB2312" w:hAnsi="宋体" w:eastAsia="仿宋_GB2312" w:cs="仿宋_GB2312"/>
          <w:b/>
          <w:bCs/>
          <w:color w:val="auto"/>
          <w:kern w:val="0"/>
          <w:sz w:val="32"/>
          <w:szCs w:val="32"/>
          <w:highlight w:val="none"/>
          <w:lang w:eastAsia="zh-CN" w:bidi="ar"/>
        </w:rPr>
      </w:pPr>
      <w:r>
        <w:rPr>
          <w:rStyle w:val="8"/>
          <w:rFonts w:hint="eastAsia" w:ascii="仿宋_GB2312" w:hAnsi="宋体" w:eastAsia="仿宋_GB2312" w:cs="仿宋_GB2312"/>
          <w:b/>
          <w:bCs/>
          <w:color w:val="auto"/>
          <w:kern w:val="0"/>
          <w:sz w:val="32"/>
          <w:szCs w:val="32"/>
          <w:highlight w:val="none"/>
          <w:lang w:eastAsia="zh-CN" w:bidi="ar"/>
        </w:rPr>
        <w:t>（七）</w:t>
      </w:r>
      <w:r>
        <w:rPr>
          <w:rStyle w:val="8"/>
          <w:rFonts w:hint="eastAsia" w:ascii="仿宋_GB2312" w:hAnsi="宋体" w:eastAsia="仿宋_GB2312" w:cs="仿宋_GB2312"/>
          <w:b/>
          <w:bCs/>
          <w:color w:val="auto"/>
          <w:kern w:val="0"/>
          <w:sz w:val="32"/>
          <w:szCs w:val="32"/>
          <w:highlight w:val="none"/>
          <w:lang w:eastAsia="zh-CN" w:bidi="ar"/>
        </w:rPr>
        <w:t>人工智能产品应用奖励项目。</w:t>
      </w:r>
      <w:r>
        <w:rPr>
          <w:rFonts w:hint="eastAsia" w:ascii="仿宋_GB2312" w:hAnsi="仿宋_GB2312" w:eastAsia="仿宋_GB2312" w:cs="仿宋_GB2312"/>
          <w:color w:val="auto"/>
          <w:sz w:val="32"/>
          <w:szCs w:val="32"/>
          <w:highlight w:val="none"/>
        </w:rPr>
        <w:t>支持具身智能机器人研发推广</w:t>
      </w:r>
      <w:r>
        <w:rPr>
          <w:rFonts w:hint="eastAsia" w:ascii="仿宋_GB2312" w:hAnsi="仿宋_GB2312" w:eastAsia="仿宋_GB2312" w:cs="仿宋_GB2312"/>
          <w:color w:val="auto"/>
          <w:sz w:val="32"/>
          <w:szCs w:val="32"/>
          <w:highlight w:val="none"/>
          <w:lang w:eastAsia="zh-CN"/>
        </w:rPr>
        <w:t>，对达到一定规模的年度爆款产品给予奖励</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 xml:space="preserve">  </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jc w:val="left"/>
        <w:textAlignment w:val="auto"/>
        <w:rPr>
          <w:rStyle w:val="8"/>
          <w:rFonts w:hint="eastAsia" w:ascii="仿宋_GB2312" w:hAnsi="宋体" w:eastAsia="仿宋_GB2312" w:cs="仿宋_GB2312"/>
          <w:b/>
          <w:bCs/>
          <w:color w:val="auto"/>
          <w:kern w:val="0"/>
          <w:sz w:val="32"/>
          <w:szCs w:val="32"/>
          <w:highlight w:val="none"/>
          <w:lang w:eastAsia="zh-CN" w:bidi="ar"/>
        </w:rPr>
      </w:pPr>
      <w:r>
        <w:rPr>
          <w:rStyle w:val="8"/>
          <w:rFonts w:hint="eastAsia" w:ascii="仿宋_GB2312" w:hAnsi="Times New Roman" w:eastAsia="仿宋_GB2312" w:cs="Calibri"/>
          <w:b/>
          <w:bCs/>
          <w:color w:val="auto"/>
          <w:sz w:val="32"/>
          <w:szCs w:val="32"/>
          <w:highlight w:val="none"/>
        </w:rPr>
        <w:t>资助标准</w:t>
      </w:r>
      <w:r>
        <w:rPr>
          <w:rStyle w:val="8"/>
          <w:rFonts w:hint="eastAsia" w:ascii="仿宋_GB2312" w:hAnsi="Times New Roman" w:eastAsia="仿宋_GB2312" w:cs="Calibri"/>
          <w:b/>
          <w:bCs/>
          <w:color w:val="auto"/>
          <w:sz w:val="32"/>
          <w:szCs w:val="32"/>
          <w:highlight w:val="none"/>
          <w:lang w:eastAsia="zh-CN"/>
        </w:rPr>
        <w:t>：</w:t>
      </w:r>
      <w:r>
        <w:rPr>
          <w:rStyle w:val="8"/>
          <w:rFonts w:hint="eastAsia" w:ascii="仿宋_GB2312" w:hAnsi="仿宋_GB2312" w:eastAsia="仿宋_GB2312" w:cs="仿宋_GB2312"/>
          <w:color w:val="auto"/>
          <w:sz w:val="32"/>
          <w:szCs w:val="32"/>
          <w:highlight w:val="none"/>
          <w:shd w:val="clear" w:color="auto" w:fill="FFFFFF"/>
          <w:lang w:eastAsia="zh-CN"/>
        </w:rPr>
        <w:t>事后资助，按照经核定申报产品年度实际销售金额的</w:t>
      </w:r>
      <w:r>
        <w:rPr>
          <w:rStyle w:val="8"/>
          <w:rFonts w:hint="eastAsia" w:ascii="仿宋_GB2312" w:hAnsi="仿宋_GB2312" w:eastAsia="仿宋_GB2312" w:cs="仿宋_GB2312"/>
          <w:color w:val="auto"/>
          <w:sz w:val="32"/>
          <w:szCs w:val="32"/>
          <w:highlight w:val="none"/>
          <w:shd w:val="clear" w:color="auto" w:fill="FFFFFF"/>
          <w:lang w:val="en-US" w:eastAsia="zh-CN"/>
        </w:rPr>
        <w:t>5</w:t>
      </w:r>
      <w:r>
        <w:rPr>
          <w:rStyle w:val="8"/>
          <w:rFonts w:hint="eastAsia" w:ascii="仿宋_GB2312" w:hAnsi="仿宋_GB2312" w:eastAsia="仿宋_GB2312" w:cs="仿宋_GB2312"/>
          <w:color w:val="auto"/>
          <w:sz w:val="32"/>
          <w:szCs w:val="32"/>
          <w:highlight w:val="none"/>
          <w:shd w:val="clear" w:color="auto" w:fill="FFFFFF"/>
          <w:lang w:val="en-US" w:eastAsia="zh-CN"/>
        </w:rPr>
        <w:t>%予以单家企业最高不超过300万元奖励。销售金额按税务主管部门出具的增值税发票累计金额（不含税）核定。</w:t>
      </w:r>
    </w:p>
    <w:p>
      <w:pPr>
        <w:pStyle w:val="9"/>
        <w:keepNext w:val="0"/>
        <w:keepLines w:val="0"/>
        <w:pageBreakBefore w:val="0"/>
        <w:widowControl w:val="0"/>
        <w:numPr>
          <w:ilvl w:val="-1"/>
          <w:numId w:val="0"/>
        </w:numPr>
        <w:kinsoku/>
        <w:wordWrap/>
        <w:overflowPunct/>
        <w:topLinePunct w:val="0"/>
        <w:autoSpaceDE/>
        <w:autoSpaceDN/>
        <w:bidi w:val="0"/>
        <w:snapToGrid/>
        <w:spacing w:line="560" w:lineRule="exact"/>
        <w:ind w:firstLine="643" w:firstLineChars="200"/>
        <w:jc w:val="both"/>
        <w:textAlignment w:val="auto"/>
        <w:rPr>
          <w:rStyle w:val="8"/>
          <w:rFonts w:hint="eastAsia" w:ascii="仿宋_GB2312" w:hAnsi="宋体" w:eastAsia="仿宋_GB2312" w:cs="仿宋_GB2312"/>
          <w:b/>
          <w:bCs/>
          <w:color w:val="auto"/>
          <w:kern w:val="0"/>
          <w:sz w:val="32"/>
          <w:szCs w:val="32"/>
          <w:highlight w:val="none"/>
          <w:lang w:eastAsia="zh-CN" w:bidi="ar"/>
        </w:rPr>
      </w:pPr>
      <w:r>
        <w:rPr>
          <w:rStyle w:val="8"/>
          <w:rFonts w:hint="eastAsia" w:ascii="仿宋_GB2312" w:hAnsi="宋体" w:eastAsia="仿宋_GB2312" w:cs="仿宋_GB2312"/>
          <w:b/>
          <w:bCs/>
          <w:color w:val="auto"/>
          <w:kern w:val="0"/>
          <w:sz w:val="32"/>
          <w:szCs w:val="32"/>
          <w:highlight w:val="none"/>
          <w:lang w:eastAsia="zh-CN" w:bidi="ar"/>
        </w:rPr>
        <w:t>（八）</w:t>
      </w:r>
      <w:r>
        <w:rPr>
          <w:rStyle w:val="8"/>
          <w:rFonts w:hint="eastAsia" w:ascii="仿宋_GB2312" w:hAnsi="宋体" w:eastAsia="仿宋_GB2312" w:cs="仿宋_GB2312"/>
          <w:b/>
          <w:bCs/>
          <w:color w:val="auto"/>
          <w:kern w:val="0"/>
          <w:sz w:val="32"/>
          <w:szCs w:val="32"/>
          <w:highlight w:val="none"/>
          <w:lang w:eastAsia="zh-CN" w:bidi="ar"/>
        </w:rPr>
        <w:t>人工智能软件首版次应用项目。</w:t>
      </w:r>
      <w:r>
        <w:rPr>
          <w:rStyle w:val="8"/>
          <w:rFonts w:hint="eastAsia" w:ascii="仿宋_GB2312" w:hAnsi="宋体" w:eastAsia="仿宋_GB2312"/>
          <w:color w:val="auto"/>
          <w:kern w:val="0"/>
          <w:sz w:val="32"/>
          <w:szCs w:val="32"/>
          <w:highlight w:val="none"/>
          <w:lang w:eastAsia="zh-CN"/>
        </w:rPr>
        <w:t>支持</w:t>
      </w:r>
      <w:r>
        <w:rPr>
          <w:rStyle w:val="8"/>
          <w:rFonts w:hint="eastAsia" w:ascii="仿宋_GB2312" w:hAnsi="宋体" w:eastAsia="仿宋_GB2312"/>
          <w:color w:val="auto"/>
          <w:kern w:val="0"/>
          <w:sz w:val="32"/>
          <w:szCs w:val="32"/>
          <w:highlight w:val="none"/>
        </w:rPr>
        <w:t>软件企业开发符合首版次软件推广应用指导目录的</w:t>
      </w:r>
      <w:r>
        <w:rPr>
          <w:rStyle w:val="8"/>
          <w:rFonts w:hint="eastAsia" w:ascii="仿宋_GB2312" w:hAnsi="宋体" w:eastAsia="仿宋_GB2312"/>
          <w:color w:val="auto"/>
          <w:kern w:val="0"/>
          <w:sz w:val="32"/>
          <w:szCs w:val="32"/>
          <w:highlight w:val="none"/>
          <w:lang w:eastAsia="zh-CN"/>
        </w:rPr>
        <w:t>人工智能</w:t>
      </w:r>
      <w:r>
        <w:rPr>
          <w:rStyle w:val="8"/>
          <w:rFonts w:hint="eastAsia" w:ascii="仿宋_GB2312" w:hAnsi="宋体" w:eastAsia="仿宋_GB2312"/>
          <w:color w:val="auto"/>
          <w:kern w:val="0"/>
          <w:sz w:val="32"/>
          <w:szCs w:val="32"/>
          <w:highlight w:val="none"/>
        </w:rPr>
        <w:t>软件，并实现首版次软件销售。对符合条件的项目，按照深圳市</w:t>
      </w:r>
      <w:r>
        <w:rPr>
          <w:rStyle w:val="8"/>
          <w:rFonts w:hint="eastAsia" w:ascii="仿宋_GB2312" w:hAnsi="宋体" w:eastAsia="仿宋_GB2312"/>
          <w:color w:val="auto"/>
          <w:kern w:val="0"/>
          <w:sz w:val="32"/>
          <w:szCs w:val="32"/>
          <w:highlight w:val="none"/>
          <w:lang w:eastAsia="zh-CN"/>
        </w:rPr>
        <w:t>工业和信息化局软件产业高质量发展项目扶持计划</w:t>
      </w:r>
      <w:r>
        <w:rPr>
          <w:rStyle w:val="8"/>
          <w:rFonts w:hint="eastAsia" w:ascii="仿宋_GB2312" w:hAnsi="Times New Roman" w:eastAsia="仿宋_GB2312" w:cs="Calibri"/>
          <w:color w:val="auto"/>
          <w:sz w:val="32"/>
          <w:szCs w:val="32"/>
          <w:highlight w:val="none"/>
        </w:rPr>
        <w:t>首版次软件推广应用项目</w:t>
      </w:r>
      <w:r>
        <w:rPr>
          <w:rStyle w:val="8"/>
          <w:rFonts w:hint="eastAsia" w:ascii="仿宋_GB2312" w:hAnsi="Times New Roman" w:eastAsia="仿宋_GB2312" w:cs="Calibri"/>
          <w:color w:val="auto"/>
          <w:sz w:val="32"/>
          <w:szCs w:val="32"/>
          <w:highlight w:val="none"/>
          <w:lang w:eastAsia="zh-CN"/>
        </w:rPr>
        <w:t>进行</w:t>
      </w:r>
      <w:r>
        <w:rPr>
          <w:rStyle w:val="8"/>
          <w:rFonts w:hint="eastAsia" w:ascii="仿宋_GB2312" w:hAnsi="宋体" w:eastAsia="仿宋_GB2312"/>
          <w:color w:val="auto"/>
          <w:kern w:val="0"/>
          <w:sz w:val="32"/>
          <w:szCs w:val="32"/>
          <w:highlight w:val="none"/>
        </w:rPr>
        <w:t>认定和资助。</w:t>
      </w:r>
    </w:p>
    <w:p>
      <w:pPr>
        <w:pStyle w:val="9"/>
        <w:keepNext w:val="0"/>
        <w:keepLines w:val="0"/>
        <w:pageBreakBefore w:val="0"/>
        <w:widowControl w:val="0"/>
        <w:numPr>
          <w:ilvl w:val="-1"/>
          <w:numId w:val="0"/>
        </w:numPr>
        <w:kinsoku/>
        <w:wordWrap/>
        <w:overflowPunct/>
        <w:topLinePunct w:val="0"/>
        <w:autoSpaceDE/>
        <w:autoSpaceDN/>
        <w:bidi w:val="0"/>
        <w:snapToGrid/>
        <w:spacing w:line="560" w:lineRule="exact"/>
        <w:ind w:firstLine="643" w:firstLineChars="200"/>
        <w:jc w:val="both"/>
        <w:textAlignment w:val="auto"/>
        <w:rPr>
          <w:rStyle w:val="8"/>
          <w:rFonts w:hint="eastAsia" w:ascii="仿宋_GB2312" w:hAnsi="宋体" w:eastAsia="仿宋_GB2312" w:cs="仿宋_GB2312"/>
          <w:b/>
          <w:bCs/>
          <w:color w:val="auto"/>
          <w:kern w:val="0"/>
          <w:sz w:val="32"/>
          <w:szCs w:val="32"/>
          <w:highlight w:val="none"/>
          <w:lang w:eastAsia="zh-CN" w:bidi="ar"/>
        </w:rPr>
      </w:pPr>
      <w:r>
        <w:rPr>
          <w:rStyle w:val="8"/>
          <w:rFonts w:hint="eastAsia" w:ascii="仿宋_GB2312" w:hAnsi="宋体" w:eastAsia="仿宋_GB2312" w:cs="仿宋_GB2312"/>
          <w:b/>
          <w:bCs/>
          <w:color w:val="auto"/>
          <w:kern w:val="0"/>
          <w:sz w:val="32"/>
          <w:szCs w:val="32"/>
          <w:highlight w:val="none"/>
          <w:lang w:eastAsia="zh-CN" w:bidi="ar"/>
        </w:rPr>
        <w:t>（九）</w:t>
      </w:r>
      <w:r>
        <w:rPr>
          <w:rStyle w:val="8"/>
          <w:rFonts w:hint="eastAsia" w:ascii="仿宋_GB2312" w:hAnsi="宋体" w:eastAsia="仿宋_GB2312" w:cs="仿宋_GB2312"/>
          <w:b/>
          <w:bCs/>
          <w:color w:val="auto"/>
          <w:kern w:val="0"/>
          <w:sz w:val="32"/>
          <w:szCs w:val="32"/>
          <w:highlight w:val="none"/>
          <w:lang w:eastAsia="zh-CN" w:bidi="ar"/>
        </w:rPr>
        <w:t>人工智能公共技术服务平台项目。</w:t>
      </w:r>
      <w:r>
        <w:rPr>
          <w:rStyle w:val="8"/>
          <w:rFonts w:hint="eastAsia" w:ascii="仿宋_GB2312" w:hAnsi="宋体" w:eastAsia="仿宋_GB2312" w:cs="仿宋_GB2312"/>
          <w:b w:val="0"/>
          <w:bCs w:val="0"/>
          <w:color w:val="auto"/>
          <w:kern w:val="0"/>
          <w:sz w:val="32"/>
          <w:szCs w:val="32"/>
          <w:highlight w:val="none"/>
          <w:lang w:eastAsia="zh-CN" w:bidi="ar"/>
        </w:rPr>
        <w:t>支持</w:t>
      </w:r>
      <w:r>
        <w:rPr>
          <w:rStyle w:val="8"/>
          <w:rFonts w:ascii="仿宋_GB2312" w:hAnsi="Times New Roman" w:eastAsia="仿宋_GB2312" w:cs="Calibri"/>
          <w:color w:val="auto"/>
          <w:sz w:val="32"/>
          <w:szCs w:val="32"/>
          <w:highlight w:val="none"/>
          <w:shd w:val="clear" w:color="auto" w:fill="FFFFFF"/>
        </w:rPr>
        <w:t>企业、事业单位、行业协会和其他组织建设开放共享的</w:t>
      </w:r>
      <w:r>
        <w:rPr>
          <w:rStyle w:val="8"/>
          <w:rFonts w:hint="eastAsia" w:ascii="仿宋_GB2312" w:hAnsi="Times New Roman" w:eastAsia="仿宋_GB2312" w:cs="Calibri"/>
          <w:color w:val="auto"/>
          <w:sz w:val="32"/>
          <w:szCs w:val="32"/>
          <w:highlight w:val="none"/>
          <w:shd w:val="clear" w:color="auto" w:fill="FFFFFF"/>
          <w:lang w:eastAsia="zh-CN"/>
        </w:rPr>
        <w:t>开放创新平台、</w:t>
      </w:r>
      <w:r>
        <w:rPr>
          <w:rStyle w:val="8"/>
          <w:rFonts w:ascii="仿宋_GB2312" w:hAnsi="Times New Roman" w:eastAsia="仿宋_GB2312" w:cs="Calibri"/>
          <w:color w:val="auto"/>
          <w:sz w:val="32"/>
          <w:szCs w:val="32"/>
          <w:highlight w:val="none"/>
          <w:shd w:val="clear" w:color="auto" w:fill="FFFFFF"/>
        </w:rPr>
        <w:t>开源社区、</w:t>
      </w:r>
      <w:r>
        <w:rPr>
          <w:rStyle w:val="8"/>
          <w:rFonts w:hint="eastAsia" w:ascii="仿宋_GB2312" w:hAnsi="Times New Roman" w:eastAsia="仿宋_GB2312" w:cs="Calibri"/>
          <w:color w:val="auto"/>
          <w:sz w:val="32"/>
          <w:szCs w:val="32"/>
          <w:highlight w:val="none"/>
          <w:shd w:val="clear" w:color="auto" w:fill="FFFFFF"/>
          <w:lang w:eastAsia="zh-CN"/>
        </w:rPr>
        <w:t>评测适配中心</w:t>
      </w:r>
      <w:r>
        <w:rPr>
          <w:rStyle w:val="8"/>
          <w:rFonts w:ascii="仿宋_GB2312" w:hAnsi="Times New Roman" w:eastAsia="仿宋_GB2312" w:cs="Calibri"/>
          <w:color w:val="auto"/>
          <w:sz w:val="32"/>
          <w:szCs w:val="32"/>
          <w:highlight w:val="none"/>
          <w:shd w:val="clear" w:color="auto" w:fill="FFFFFF"/>
        </w:rPr>
        <w:t>、</w:t>
      </w:r>
      <w:r>
        <w:rPr>
          <w:rStyle w:val="8"/>
          <w:rFonts w:hint="eastAsia" w:ascii="仿宋_GB2312" w:hAnsi="Times New Roman" w:eastAsia="仿宋_GB2312" w:cs="Calibri"/>
          <w:color w:val="auto"/>
          <w:sz w:val="32"/>
          <w:szCs w:val="32"/>
          <w:highlight w:val="none"/>
          <w:shd w:val="clear" w:color="auto" w:fill="FFFFFF"/>
          <w:lang w:eastAsia="zh-CN"/>
        </w:rPr>
        <w:t>创新</w:t>
      </w:r>
      <w:r>
        <w:rPr>
          <w:rStyle w:val="8"/>
          <w:rFonts w:ascii="仿宋_GB2312" w:hAnsi="Times New Roman" w:eastAsia="仿宋_GB2312" w:cs="Calibri"/>
          <w:color w:val="auto"/>
          <w:sz w:val="32"/>
          <w:szCs w:val="32"/>
          <w:highlight w:val="none"/>
          <w:shd w:val="clear" w:color="auto" w:fill="FFFFFF"/>
        </w:rPr>
        <w:t>中心等公共技术服务平台。</w:t>
      </w:r>
      <w:r>
        <w:rPr>
          <w:rStyle w:val="8"/>
          <w:rFonts w:hint="eastAsia" w:ascii="仿宋_GB2312" w:hAnsi="宋体" w:eastAsia="仿宋_GB2312"/>
          <w:color w:val="auto"/>
          <w:kern w:val="0"/>
          <w:sz w:val="32"/>
          <w:szCs w:val="32"/>
          <w:highlight w:val="none"/>
        </w:rPr>
        <w:t>对符合条件的项目，按照深圳市</w:t>
      </w:r>
      <w:r>
        <w:rPr>
          <w:rStyle w:val="8"/>
          <w:rFonts w:hint="eastAsia" w:ascii="仿宋_GB2312" w:hAnsi="宋体" w:eastAsia="仿宋_GB2312"/>
          <w:color w:val="auto"/>
          <w:kern w:val="0"/>
          <w:sz w:val="32"/>
          <w:szCs w:val="32"/>
          <w:highlight w:val="none"/>
          <w:lang w:eastAsia="zh-CN"/>
        </w:rPr>
        <w:t>工业和信息化局软件产业高质量发展项目扶持计划</w:t>
      </w:r>
      <w:r>
        <w:rPr>
          <w:rStyle w:val="8"/>
          <w:rFonts w:hint="eastAsia" w:ascii="仿宋_GB2312" w:hAnsi="仿宋_GB2312" w:eastAsia="仿宋_GB2312" w:cs="仿宋_GB2312"/>
          <w:color w:val="auto"/>
          <w:sz w:val="32"/>
          <w:szCs w:val="32"/>
          <w:highlight w:val="none"/>
        </w:rPr>
        <w:t>公共技术服务平台建设项目</w:t>
      </w:r>
      <w:r>
        <w:rPr>
          <w:rStyle w:val="8"/>
          <w:rFonts w:hint="eastAsia" w:ascii="仿宋_GB2312" w:hAnsi="Times New Roman" w:eastAsia="仿宋_GB2312" w:cs="Calibri"/>
          <w:color w:val="auto"/>
          <w:sz w:val="32"/>
          <w:szCs w:val="32"/>
          <w:highlight w:val="none"/>
          <w:lang w:eastAsia="zh-CN"/>
        </w:rPr>
        <w:t>进行</w:t>
      </w:r>
      <w:r>
        <w:rPr>
          <w:rStyle w:val="8"/>
          <w:rFonts w:hint="eastAsia" w:ascii="仿宋_GB2312" w:hAnsi="宋体" w:eastAsia="仿宋_GB2312"/>
          <w:color w:val="auto"/>
          <w:kern w:val="0"/>
          <w:sz w:val="32"/>
          <w:szCs w:val="32"/>
          <w:highlight w:val="none"/>
        </w:rPr>
        <w:t>认定和资助。</w:t>
      </w:r>
    </w:p>
    <w:p>
      <w:pPr>
        <w:pStyle w:val="9"/>
        <w:keepNext w:val="0"/>
        <w:keepLines w:val="0"/>
        <w:pageBreakBefore w:val="0"/>
        <w:widowControl w:val="0"/>
        <w:numPr>
          <w:ilvl w:val="-1"/>
          <w:numId w:val="0"/>
        </w:numPr>
        <w:kinsoku/>
        <w:wordWrap/>
        <w:overflowPunct/>
        <w:topLinePunct w:val="0"/>
        <w:autoSpaceDE/>
        <w:autoSpaceDN/>
        <w:bidi w:val="0"/>
        <w:snapToGrid/>
        <w:spacing w:line="560" w:lineRule="exact"/>
        <w:ind w:firstLine="643" w:firstLineChars="200"/>
        <w:jc w:val="both"/>
        <w:textAlignment w:val="auto"/>
        <w:rPr>
          <w:rStyle w:val="8"/>
          <w:rFonts w:hint="eastAsia" w:ascii="仿宋_GB2312" w:hAnsi="宋体" w:eastAsia="仿宋_GB2312" w:cs="仿宋_GB2312"/>
          <w:b/>
          <w:bCs/>
          <w:color w:val="auto"/>
          <w:kern w:val="0"/>
          <w:sz w:val="32"/>
          <w:szCs w:val="32"/>
          <w:highlight w:val="none"/>
          <w:lang w:eastAsia="zh-CN" w:bidi="ar"/>
        </w:rPr>
      </w:pPr>
      <w:r>
        <w:rPr>
          <w:rStyle w:val="8"/>
          <w:rFonts w:hint="eastAsia" w:ascii="仿宋_GB2312" w:hAnsi="宋体" w:eastAsia="仿宋_GB2312" w:cs="仿宋_GB2312"/>
          <w:b/>
          <w:bCs/>
          <w:color w:val="auto"/>
          <w:kern w:val="0"/>
          <w:sz w:val="32"/>
          <w:szCs w:val="32"/>
          <w:highlight w:val="none"/>
          <w:lang w:eastAsia="zh-CN" w:bidi="ar"/>
        </w:rPr>
        <w:t>（十）</w:t>
      </w:r>
      <w:r>
        <w:rPr>
          <w:rStyle w:val="8"/>
          <w:rFonts w:hint="eastAsia" w:ascii="仿宋_GB2312" w:hAnsi="宋体" w:eastAsia="仿宋_GB2312" w:cs="仿宋_GB2312"/>
          <w:b/>
          <w:bCs/>
          <w:color w:val="auto"/>
          <w:kern w:val="0"/>
          <w:sz w:val="32"/>
          <w:szCs w:val="32"/>
          <w:highlight w:val="none"/>
          <w:lang w:eastAsia="zh-CN" w:bidi="ar"/>
        </w:rPr>
        <w:t>人工智能软件名园项目。</w:t>
      </w:r>
      <w:r>
        <w:rPr>
          <w:rStyle w:val="8"/>
          <w:rFonts w:hint="eastAsia" w:ascii="仿宋_GB2312" w:hAnsi="宋体" w:eastAsia="仿宋_GB2312" w:cs="仿宋_GB2312"/>
          <w:b w:val="0"/>
          <w:bCs w:val="0"/>
          <w:color w:val="auto"/>
          <w:kern w:val="0"/>
          <w:sz w:val="32"/>
          <w:szCs w:val="32"/>
          <w:highlight w:val="none"/>
          <w:lang w:eastAsia="zh-CN" w:bidi="ar"/>
        </w:rPr>
        <w:t>支持</w:t>
      </w:r>
      <w:r>
        <w:rPr>
          <w:rStyle w:val="8"/>
          <w:rFonts w:hint="eastAsia" w:ascii="仿宋_GB2312" w:hAnsi="Times New Roman" w:eastAsia="仿宋_GB2312" w:cs="Calibri"/>
          <w:color w:val="auto"/>
          <w:sz w:val="32"/>
          <w:szCs w:val="32"/>
          <w:highlight w:val="none"/>
        </w:rPr>
        <w:t>软件园区运营管理单位建设国家级、省级、市级软件名园。</w:t>
      </w:r>
      <w:r>
        <w:rPr>
          <w:rStyle w:val="8"/>
          <w:rFonts w:hint="eastAsia" w:ascii="仿宋_GB2312" w:hAnsi="宋体" w:eastAsia="仿宋_GB2312"/>
          <w:color w:val="auto"/>
          <w:kern w:val="0"/>
          <w:sz w:val="32"/>
          <w:szCs w:val="32"/>
          <w:highlight w:val="none"/>
        </w:rPr>
        <w:t>对符合条件的项目，按照深圳市</w:t>
      </w:r>
      <w:r>
        <w:rPr>
          <w:rStyle w:val="8"/>
          <w:rFonts w:hint="eastAsia" w:ascii="仿宋_GB2312" w:hAnsi="宋体" w:eastAsia="仿宋_GB2312"/>
          <w:color w:val="auto"/>
          <w:kern w:val="0"/>
          <w:sz w:val="32"/>
          <w:szCs w:val="32"/>
          <w:highlight w:val="none"/>
          <w:lang w:eastAsia="zh-CN"/>
        </w:rPr>
        <w:t>工业和信息化局软件产业高质量发展项目扶持计划</w:t>
      </w:r>
      <w:r>
        <w:rPr>
          <w:rStyle w:val="8"/>
          <w:rFonts w:hint="eastAsia" w:ascii="仿宋_GB2312" w:hAnsi="仿宋_GB2312" w:eastAsia="仿宋_GB2312" w:cs="仿宋_GB2312"/>
          <w:color w:val="auto"/>
          <w:sz w:val="32"/>
          <w:szCs w:val="32"/>
          <w:highlight w:val="none"/>
          <w:lang w:eastAsia="zh-CN"/>
        </w:rPr>
        <w:t>深圳市软件名园项目</w:t>
      </w:r>
      <w:r>
        <w:rPr>
          <w:rStyle w:val="8"/>
          <w:rFonts w:hint="eastAsia" w:ascii="仿宋_GB2312" w:hAnsi="Times New Roman" w:eastAsia="仿宋_GB2312" w:cs="Calibri"/>
          <w:color w:val="auto"/>
          <w:sz w:val="32"/>
          <w:szCs w:val="32"/>
          <w:highlight w:val="none"/>
          <w:lang w:eastAsia="zh-CN"/>
        </w:rPr>
        <w:t>进行</w:t>
      </w:r>
      <w:r>
        <w:rPr>
          <w:rStyle w:val="8"/>
          <w:rFonts w:hint="eastAsia" w:ascii="仿宋_GB2312" w:hAnsi="宋体" w:eastAsia="仿宋_GB2312"/>
          <w:color w:val="auto"/>
          <w:kern w:val="0"/>
          <w:sz w:val="32"/>
          <w:szCs w:val="32"/>
          <w:highlight w:val="none"/>
        </w:rPr>
        <w:t>认定和资助。</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Style w:val="8"/>
          <w:rFonts w:ascii="仿宋_GB2312" w:hAnsi="Times New Roman" w:eastAsia="仿宋_GB2312" w:cs="Calibri"/>
          <w:color w:val="auto"/>
          <w:sz w:val="32"/>
          <w:szCs w:val="32"/>
          <w:highlight w:val="none"/>
        </w:rPr>
      </w:pPr>
    </w:p>
    <w:p>
      <w:pPr>
        <w:pStyle w:val="9"/>
        <w:keepNext w:val="0"/>
        <w:keepLines w:val="0"/>
        <w:pageBreakBefore w:val="0"/>
        <w:widowControl w:val="0"/>
        <w:kinsoku/>
        <w:wordWrap/>
        <w:overflowPunct/>
        <w:topLinePunct w:val="0"/>
        <w:autoSpaceDE/>
        <w:autoSpaceDN/>
        <w:bidi w:val="0"/>
        <w:snapToGrid/>
        <w:spacing w:line="560" w:lineRule="exact"/>
        <w:jc w:val="center"/>
        <w:textAlignment w:val="auto"/>
        <w:rPr>
          <w:rStyle w:val="8"/>
          <w:rFonts w:ascii="黑体" w:hAnsi="黑体" w:eastAsia="黑体" w:cs="黑体"/>
          <w:color w:val="auto"/>
          <w:kern w:val="0"/>
          <w:sz w:val="32"/>
          <w:szCs w:val="32"/>
          <w:highlight w:val="none"/>
          <w:lang w:bidi="ar"/>
        </w:rPr>
      </w:pPr>
      <w:r>
        <w:rPr>
          <w:rStyle w:val="8"/>
          <w:rFonts w:hint="eastAsia" w:ascii="黑体" w:hAnsi="黑体" w:eastAsia="黑体" w:cs="黑体"/>
          <w:color w:val="auto"/>
          <w:kern w:val="0"/>
          <w:sz w:val="32"/>
          <w:szCs w:val="32"/>
          <w:highlight w:val="none"/>
          <w:lang w:bidi="ar"/>
        </w:rPr>
        <w:t>第四章 申报条件</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第</w:t>
      </w:r>
      <w:r>
        <w:rPr>
          <w:rStyle w:val="8"/>
          <w:rFonts w:hint="default" w:ascii="仿宋_GB2312" w:hAnsi="宋体" w:eastAsia="仿宋_GB2312" w:cs="仿宋_GB2312"/>
          <w:b/>
          <w:bCs/>
          <w:color w:val="auto"/>
          <w:kern w:val="0"/>
          <w:sz w:val="32"/>
          <w:szCs w:val="32"/>
          <w:highlight w:val="none"/>
          <w:lang w:bidi="ar"/>
        </w:rPr>
        <w:t>九</w:t>
      </w:r>
      <w:r>
        <w:rPr>
          <w:rStyle w:val="8"/>
          <w:rFonts w:hint="eastAsia" w:ascii="仿宋_GB2312" w:hAnsi="宋体" w:eastAsia="仿宋_GB2312" w:cs="仿宋_GB2312"/>
          <w:b/>
          <w:bCs/>
          <w:color w:val="auto"/>
          <w:kern w:val="0"/>
          <w:sz w:val="32"/>
          <w:szCs w:val="32"/>
          <w:highlight w:val="none"/>
          <w:lang w:bidi="ar"/>
        </w:rPr>
        <w:t>条</w:t>
      </w:r>
      <w:r>
        <w:rPr>
          <w:rStyle w:val="8"/>
          <w:rFonts w:hint="eastAsia" w:ascii="仿宋_GB2312" w:hAnsi="宋体" w:eastAsia="仿宋_GB2312" w:cs="仿宋_GB2312"/>
          <w:color w:val="auto"/>
          <w:kern w:val="0"/>
          <w:sz w:val="32"/>
          <w:szCs w:val="32"/>
          <w:highlight w:val="none"/>
          <w:lang w:bidi="ar"/>
        </w:rPr>
        <w:t xml:space="preserve"> 申报单位需同时满足基础申报条件和专项申报条件。基础申报条件如下：</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（一）申报单位为在深圳市内</w:t>
      </w:r>
      <w:r>
        <w:rPr>
          <w:rStyle w:val="8"/>
          <w:rFonts w:hint="eastAsia" w:ascii="仿宋_GB2312" w:hAnsi="宋体" w:eastAsia="仿宋_GB2312" w:cs="仿宋_GB2312"/>
          <w:color w:val="auto"/>
          <w:kern w:val="0"/>
          <w:sz w:val="32"/>
          <w:szCs w:val="32"/>
          <w:highlight w:val="none"/>
          <w:lang w:eastAsia="zh-CN" w:bidi="ar"/>
        </w:rPr>
        <w:t>（含深汕特别合作区）</w:t>
      </w:r>
      <w:r>
        <w:rPr>
          <w:rStyle w:val="8"/>
          <w:rFonts w:hint="eastAsia" w:ascii="仿宋_GB2312" w:hAnsi="宋体" w:eastAsia="仿宋_GB2312" w:cs="仿宋_GB2312"/>
          <w:color w:val="auto"/>
          <w:kern w:val="0"/>
          <w:sz w:val="32"/>
          <w:szCs w:val="32"/>
          <w:highlight w:val="none"/>
          <w:lang w:bidi="ar"/>
        </w:rPr>
        <w:t>从事</w:t>
      </w:r>
      <w:r>
        <w:rPr>
          <w:rStyle w:val="8"/>
          <w:rFonts w:hint="eastAsia" w:ascii="仿宋_GB2312" w:hAnsi="宋体" w:eastAsia="仿宋_GB2312" w:cs="仿宋_GB2312"/>
          <w:color w:val="auto"/>
          <w:kern w:val="0"/>
          <w:sz w:val="32"/>
          <w:szCs w:val="32"/>
          <w:highlight w:val="none"/>
          <w:lang w:eastAsia="zh-CN" w:bidi="ar"/>
        </w:rPr>
        <w:t>生产</w:t>
      </w:r>
      <w:r>
        <w:rPr>
          <w:rStyle w:val="8"/>
          <w:rFonts w:hint="eastAsia" w:ascii="仿宋_GB2312" w:hAnsi="宋体" w:eastAsia="仿宋_GB2312" w:cs="仿宋_GB2312"/>
          <w:color w:val="auto"/>
          <w:kern w:val="0"/>
          <w:sz w:val="32"/>
          <w:szCs w:val="32"/>
          <w:highlight w:val="none"/>
          <w:lang w:bidi="ar"/>
        </w:rPr>
        <w:t>经营活动，具有独立法人资格的企业、事业单位、行业协会或者其他组织；</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（二）申报单位未被列入严重失信主体名单；</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（三）项目实施地在深圳</w:t>
      </w:r>
      <w:r>
        <w:rPr>
          <w:rStyle w:val="8"/>
          <w:rFonts w:hint="eastAsia" w:ascii="仿宋_GB2312" w:hAnsi="宋体" w:eastAsia="仿宋_GB2312" w:cs="仿宋_GB2312"/>
          <w:color w:val="auto"/>
          <w:kern w:val="0"/>
          <w:sz w:val="32"/>
          <w:szCs w:val="32"/>
          <w:highlight w:val="none"/>
          <w:lang w:eastAsia="zh-CN" w:bidi="ar"/>
        </w:rPr>
        <w:t>市内</w:t>
      </w:r>
      <w:r>
        <w:rPr>
          <w:rStyle w:val="8"/>
          <w:rFonts w:hint="eastAsia" w:ascii="仿宋_GB2312" w:hAnsi="宋体" w:eastAsia="仿宋_GB2312" w:cs="仿宋_GB2312"/>
          <w:color w:val="auto"/>
          <w:kern w:val="0"/>
          <w:sz w:val="32"/>
          <w:szCs w:val="32"/>
          <w:highlight w:val="none"/>
          <w:lang w:bidi="ar"/>
        </w:rPr>
        <w:t>，资助项目的实施起止时间符合申报指南对资助项目实施时限的规定；</w:t>
      </w:r>
    </w:p>
    <w:p>
      <w:pPr>
        <w:pStyle w:val="9"/>
        <w:keepNext w:val="0"/>
        <w:keepLines w:val="0"/>
        <w:pageBreakBefore w:val="0"/>
        <w:widowControl w:val="0"/>
        <w:kinsoku/>
        <w:wordWrap/>
        <w:overflowPunct/>
        <w:topLinePunct w:val="0"/>
        <w:autoSpaceDE/>
        <w:autoSpaceDN/>
        <w:bidi w:val="0"/>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（四）申报单位提交的营业收入等经营指标数据，与报送市统计部门的数据一致或在允许的误差范围内；</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五</w:t>
      </w:r>
      <w:r>
        <w:rPr>
          <w:rStyle w:val="8"/>
          <w:rFonts w:hint="eastAsia" w:ascii="仿宋_GB2312" w:hAnsi="宋体" w:eastAsia="仿宋_GB2312" w:cs="仿宋_GB2312"/>
          <w:color w:val="auto"/>
          <w:kern w:val="0"/>
          <w:sz w:val="32"/>
          <w:szCs w:val="32"/>
          <w:highlight w:val="none"/>
          <w:lang w:bidi="ar"/>
        </w:rPr>
        <w:t>）不存在就同一建设内容相同或部分内容相同的项目向</w:t>
      </w:r>
      <w:r>
        <w:rPr>
          <w:rStyle w:val="8"/>
          <w:rFonts w:hint="eastAsia" w:ascii="仿宋_GB2312" w:hAnsi="宋体" w:eastAsia="仿宋_GB2312" w:cs="仿宋_GB2312"/>
          <w:color w:val="auto"/>
          <w:kern w:val="0"/>
          <w:sz w:val="32"/>
          <w:szCs w:val="32"/>
          <w:highlight w:val="none"/>
          <w:lang w:eastAsia="zh-CN" w:bidi="ar"/>
        </w:rPr>
        <w:t>市区有关部门</w:t>
      </w:r>
      <w:r>
        <w:rPr>
          <w:rStyle w:val="8"/>
          <w:rFonts w:hint="eastAsia" w:ascii="仿宋_GB2312" w:hAnsi="宋体" w:eastAsia="仿宋_GB2312" w:cs="仿宋_GB2312"/>
          <w:color w:val="auto"/>
          <w:kern w:val="0"/>
          <w:sz w:val="32"/>
          <w:szCs w:val="32"/>
          <w:highlight w:val="none"/>
          <w:lang w:bidi="ar"/>
        </w:rPr>
        <w:t>进行多头申报的情形；</w:t>
      </w:r>
    </w:p>
    <w:p>
      <w:pPr>
        <w:pStyle w:val="9"/>
        <w:keepNext w:val="0"/>
        <w:keepLines w:val="0"/>
        <w:pageBreakBefore w:val="0"/>
        <w:widowControl w:val="0"/>
        <w:kinsoku/>
        <w:wordWrap/>
        <w:overflowPunct/>
        <w:topLinePunct w:val="0"/>
        <w:autoSpaceDE/>
        <w:autoSpaceDN/>
        <w:bidi w:val="0"/>
        <w:snapToGrid/>
        <w:spacing w:line="560" w:lineRule="exact"/>
        <w:ind w:left="638" w:leftChars="304" w:firstLine="0" w:firstLineChars="0"/>
        <w:textAlignment w:val="auto"/>
        <w:rPr>
          <w:rStyle w:val="8"/>
          <w:rFonts w:hint="eastAsia"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六</w:t>
      </w:r>
      <w:r>
        <w:rPr>
          <w:rStyle w:val="8"/>
          <w:rFonts w:hint="eastAsia" w:ascii="仿宋_GB2312" w:hAnsi="宋体" w:eastAsia="仿宋_GB2312" w:cs="仿宋_GB2312"/>
          <w:color w:val="auto"/>
          <w:kern w:val="0"/>
          <w:sz w:val="32"/>
          <w:szCs w:val="32"/>
          <w:highlight w:val="none"/>
          <w:lang w:bidi="ar"/>
        </w:rPr>
        <w:t>）项目不属于政府投资建设或购买服务的项目；</w:t>
      </w:r>
    </w:p>
    <w:p>
      <w:pPr>
        <w:pStyle w:val="9"/>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8"/>
          <w:rFonts w:hint="default"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w:t>
      </w:r>
      <w:r>
        <w:rPr>
          <w:rStyle w:val="8"/>
          <w:rFonts w:hint="default" w:ascii="仿宋_GB2312" w:hAnsi="宋体" w:eastAsia="仿宋_GB2312" w:cs="仿宋_GB2312"/>
          <w:color w:val="auto"/>
          <w:kern w:val="0"/>
          <w:sz w:val="32"/>
          <w:szCs w:val="32"/>
          <w:highlight w:val="none"/>
          <w:lang w:bidi="ar"/>
        </w:rPr>
        <w:t>七</w:t>
      </w:r>
      <w:r>
        <w:rPr>
          <w:rStyle w:val="8"/>
          <w:rFonts w:hint="eastAsia" w:ascii="仿宋_GB2312" w:hAnsi="宋体" w:eastAsia="仿宋_GB2312" w:cs="仿宋_GB2312"/>
          <w:color w:val="auto"/>
          <w:kern w:val="0"/>
          <w:sz w:val="32"/>
          <w:szCs w:val="32"/>
          <w:highlight w:val="none"/>
          <w:lang w:bidi="ar"/>
        </w:rPr>
        <w:t>）如果项目涉及科技伦理敏感领域，或存在科技安全等风险，申报单位应当严格执行国家有关法律法规和伦理监管政策</w:t>
      </w:r>
      <w:r>
        <w:rPr>
          <w:rStyle w:val="8"/>
          <w:rFonts w:hint="default" w:ascii="仿宋_GB2312" w:hAnsi="宋体" w:eastAsia="仿宋_GB2312" w:cs="仿宋_GB2312"/>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w:t>
      </w:r>
      <w:r>
        <w:rPr>
          <w:rStyle w:val="8"/>
          <w:rFonts w:hint="default" w:ascii="仿宋_GB2312" w:hAnsi="宋体" w:eastAsia="仿宋_GB2312" w:cs="仿宋_GB2312"/>
          <w:color w:val="auto"/>
          <w:kern w:val="0"/>
          <w:sz w:val="32"/>
          <w:szCs w:val="32"/>
          <w:highlight w:val="none"/>
          <w:lang w:eastAsia="zh-CN" w:bidi="ar"/>
        </w:rPr>
        <w:t>八</w:t>
      </w:r>
      <w:r>
        <w:rPr>
          <w:rStyle w:val="8"/>
          <w:rFonts w:hint="eastAsia" w:ascii="仿宋_GB2312" w:hAnsi="宋体" w:eastAsia="仿宋_GB2312" w:cs="仿宋_GB2312"/>
          <w:color w:val="auto"/>
          <w:kern w:val="0"/>
          <w:sz w:val="32"/>
          <w:szCs w:val="32"/>
          <w:highlight w:val="none"/>
          <w:lang w:bidi="ar"/>
        </w:rPr>
        <w:t>）法律、法规、规章和上级行政机关规范性文件规定的其他条件。</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jc w:val="both"/>
        <w:textAlignment w:val="auto"/>
        <w:rPr>
          <w:rStyle w:val="8"/>
          <w:rFonts w:ascii="仿宋_GB2312" w:hAnsi="宋体" w:eastAsia="仿宋_GB2312" w:cs="仿宋_GB2312"/>
          <w:b/>
          <w:bCs/>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第</w:t>
      </w:r>
      <w:r>
        <w:rPr>
          <w:rStyle w:val="8"/>
          <w:rFonts w:hint="default" w:ascii="仿宋_GB2312" w:hAnsi="宋体" w:eastAsia="仿宋_GB2312" w:cs="仿宋_GB2312"/>
          <w:b/>
          <w:bCs/>
          <w:color w:val="auto"/>
          <w:kern w:val="0"/>
          <w:sz w:val="32"/>
          <w:szCs w:val="32"/>
          <w:highlight w:val="none"/>
          <w:lang w:bidi="ar"/>
        </w:rPr>
        <w:t>十</w:t>
      </w:r>
      <w:r>
        <w:rPr>
          <w:rStyle w:val="8"/>
          <w:rFonts w:hint="eastAsia" w:ascii="仿宋_GB2312" w:hAnsi="宋体" w:eastAsia="仿宋_GB2312" w:cs="仿宋_GB2312"/>
          <w:b/>
          <w:bCs/>
          <w:color w:val="auto"/>
          <w:kern w:val="0"/>
          <w:sz w:val="32"/>
          <w:szCs w:val="32"/>
          <w:highlight w:val="none"/>
          <w:lang w:bidi="ar"/>
        </w:rPr>
        <w:t>条</w:t>
      </w:r>
      <w:r>
        <w:rPr>
          <w:rStyle w:val="8"/>
          <w:rFonts w:ascii="仿宋_GB2312" w:hAnsi="宋体" w:eastAsia="仿宋_GB2312" w:cs="仿宋_GB2312"/>
          <w:b/>
          <w:bCs/>
          <w:color w:val="auto"/>
          <w:kern w:val="0"/>
          <w:sz w:val="32"/>
          <w:szCs w:val="32"/>
          <w:highlight w:val="none"/>
          <w:lang w:bidi="ar"/>
        </w:rPr>
        <w:t xml:space="preserve"> </w:t>
      </w:r>
      <w:r>
        <w:rPr>
          <w:rStyle w:val="8"/>
          <w:rFonts w:hint="eastAsia" w:ascii="仿宋_GB2312" w:hAnsi="宋体" w:eastAsia="仿宋_GB2312" w:cs="仿宋_GB2312"/>
          <w:color w:val="auto"/>
          <w:kern w:val="0"/>
          <w:sz w:val="32"/>
          <w:szCs w:val="32"/>
          <w:highlight w:val="none"/>
          <w:lang w:eastAsia="zh-CN" w:bidi="ar"/>
        </w:rPr>
        <w:t>各项目</w:t>
      </w:r>
      <w:r>
        <w:rPr>
          <w:rStyle w:val="8"/>
          <w:rFonts w:hint="eastAsia" w:ascii="仿宋_GB2312" w:hAnsi="宋体" w:eastAsia="仿宋_GB2312" w:cs="仿宋_GB2312"/>
          <w:color w:val="auto"/>
          <w:kern w:val="0"/>
          <w:sz w:val="32"/>
          <w:szCs w:val="32"/>
          <w:highlight w:val="none"/>
          <w:lang w:bidi="ar"/>
        </w:rPr>
        <w:t>专项申报条件如下：</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textAlignment w:val="auto"/>
        <w:rPr>
          <w:rStyle w:val="8"/>
          <w:rFonts w:ascii="仿宋_GB2312" w:hAnsi="仿宋_GB2312" w:eastAsia="仿宋_GB2312" w:cs="仿宋_GB2312"/>
          <w:b/>
          <w:bCs/>
          <w:color w:val="auto"/>
          <w:sz w:val="32"/>
          <w:szCs w:val="32"/>
          <w:highlight w:val="none"/>
        </w:rPr>
      </w:pPr>
      <w:r>
        <w:rPr>
          <w:rStyle w:val="8"/>
          <w:rFonts w:hint="eastAsia" w:ascii="仿宋_GB2312" w:hAnsi="Times New Roman" w:eastAsia="仿宋_GB2312" w:cs="Calibri"/>
          <w:b/>
          <w:bCs/>
          <w:color w:val="auto"/>
          <w:sz w:val="32"/>
          <w:szCs w:val="32"/>
          <w:highlight w:val="none"/>
          <w:lang w:bidi="ar"/>
        </w:rPr>
        <w:t>（一）“模型券”</w:t>
      </w:r>
      <w:r>
        <w:rPr>
          <w:rStyle w:val="8"/>
          <w:rFonts w:hint="eastAsia" w:ascii="仿宋_GB2312" w:hAnsi="Times New Roman" w:eastAsia="仿宋_GB2312" w:cs="Calibri"/>
          <w:b/>
          <w:bCs/>
          <w:color w:val="auto"/>
          <w:sz w:val="32"/>
          <w:szCs w:val="32"/>
          <w:highlight w:val="none"/>
        </w:rPr>
        <w:t>项目专项申报条件如下：</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1.模型服务机构入库条件：</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b w:val="0"/>
          <w:bCs w:val="0"/>
          <w:color w:val="auto"/>
          <w:kern w:val="2"/>
          <w:sz w:val="32"/>
          <w:szCs w:val="32"/>
          <w:highlight w:val="none"/>
          <w:lang w:eastAsia="zh-CN" w:bidi="ar-SA"/>
        </w:rPr>
      </w:pPr>
      <w:r>
        <w:rPr>
          <w:rStyle w:val="8"/>
          <w:rFonts w:hint="eastAsia" w:ascii="仿宋_GB2312" w:hAnsi="仿宋_GB2312" w:eastAsia="仿宋_GB2312" w:cs="仿宋_GB2312"/>
          <w:b w:val="0"/>
          <w:bCs w:val="0"/>
          <w:color w:val="auto"/>
          <w:kern w:val="2"/>
          <w:sz w:val="32"/>
          <w:szCs w:val="32"/>
          <w:highlight w:val="none"/>
          <w:lang w:val="en-US" w:eastAsia="zh-CN" w:bidi="ar-SA"/>
        </w:rPr>
        <w:t>（1）模型服务机构应是国家网信办生成式人工智能模型的备案单位或其母公司、全资子公司</w:t>
      </w:r>
      <w:r>
        <w:rPr>
          <w:rStyle w:val="8"/>
          <w:rFonts w:hint="eastAsia" w:ascii="仿宋_GB2312" w:hAnsi="仿宋_GB2312" w:eastAsia="仿宋_GB2312" w:cs="仿宋_GB2312"/>
          <w:b w:val="0"/>
          <w:bCs w:val="0"/>
          <w:color w:val="auto"/>
          <w:kern w:val="2"/>
          <w:sz w:val="32"/>
          <w:szCs w:val="32"/>
          <w:highlight w:val="none"/>
          <w:lang w:eastAsia="zh-CN" w:bidi="ar-SA"/>
        </w:rPr>
        <w:t>；</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0" w:firstLineChars="200"/>
        <w:textAlignment w:val="auto"/>
        <w:rPr>
          <w:rStyle w:val="8"/>
          <w:rFonts w:hint="default" w:ascii="仿宋_GB2312" w:hAnsi="仿宋_GB2312" w:eastAsia="仿宋_GB2312" w:cs="仿宋_GB2312"/>
          <w:b w:val="0"/>
          <w:bCs w:val="0"/>
          <w:color w:val="auto"/>
          <w:kern w:val="2"/>
          <w:sz w:val="32"/>
          <w:szCs w:val="32"/>
          <w:highlight w:val="none"/>
          <w:lang w:val="en-US" w:eastAsia="zh-CN" w:bidi="ar-SA"/>
        </w:rPr>
      </w:pPr>
      <w:r>
        <w:rPr>
          <w:rStyle w:val="8"/>
          <w:rFonts w:hint="eastAsia" w:ascii="仿宋_GB2312" w:hAnsi="仿宋_GB2312" w:eastAsia="仿宋_GB2312" w:cs="仿宋_GB2312"/>
          <w:b w:val="0"/>
          <w:bCs w:val="0"/>
          <w:color w:val="auto"/>
          <w:kern w:val="2"/>
          <w:sz w:val="32"/>
          <w:szCs w:val="32"/>
          <w:highlight w:val="none"/>
          <w:lang w:val="en-US" w:eastAsia="zh-CN" w:bidi="ar-SA"/>
        </w:rPr>
        <w:t>（2）模型服务机构所提供模型应为通用基础大模型</w:t>
      </w:r>
      <w:r>
        <w:rPr>
          <w:rStyle w:val="8"/>
          <w:rFonts w:hint="eastAsia" w:ascii="仿宋_GB2312" w:hAnsi="仿宋_GB2312" w:eastAsia="仿宋_GB2312" w:cs="仿宋_GB2312"/>
          <w:b w:val="0"/>
          <w:bCs w:val="0"/>
          <w:color w:val="auto"/>
          <w:kern w:val="2"/>
          <w:sz w:val="32"/>
          <w:szCs w:val="32"/>
          <w:highlight w:val="none"/>
          <w:lang w:val="en-US" w:eastAsia="zh-CN" w:bidi="ar-SA"/>
        </w:rPr>
        <w:t>，即具备在多任务多领域的广泛应用能力，可在基础模型上面向多领域、多行业通过预训练、微调生成多种行业大模型和应用场景，支撑跨行业广泛应用的基础大模型。</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2.“模型券”申领条件：</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宋体" w:eastAsia="仿宋_GB2312" w:cs="仿宋_GB2312"/>
          <w:color w:val="auto"/>
          <w:kern w:val="0"/>
          <w:sz w:val="32"/>
          <w:szCs w:val="32"/>
          <w:highlight w:val="none"/>
          <w:lang w:eastAsia="zh-CN" w:bidi="ar"/>
        </w:rPr>
      </w:pPr>
      <w:r>
        <w:rPr>
          <w:rStyle w:val="8"/>
          <w:rFonts w:hint="eastAsia" w:ascii="仿宋_GB2312" w:hAnsi="宋体" w:eastAsia="仿宋_GB2312" w:cs="仿宋_GB2312"/>
          <w:color w:val="auto"/>
          <w:kern w:val="0"/>
          <w:sz w:val="32"/>
          <w:szCs w:val="32"/>
          <w:highlight w:val="none"/>
          <w:lang w:val="en-US" w:eastAsia="zh-CN" w:bidi="ar"/>
        </w:rPr>
        <w:t>（1）“模型券”申领单位应是</w:t>
      </w:r>
      <w:r>
        <w:rPr>
          <w:rStyle w:val="8"/>
          <w:rFonts w:hint="eastAsia" w:ascii="仿宋_GB2312" w:hAnsi="宋体" w:eastAsia="仿宋_GB2312" w:cs="仿宋_GB2312"/>
          <w:color w:val="auto"/>
          <w:kern w:val="0"/>
          <w:sz w:val="32"/>
          <w:szCs w:val="32"/>
          <w:highlight w:val="none"/>
          <w:lang w:bidi="ar"/>
        </w:rPr>
        <w:t>深圳市内实际从事</w:t>
      </w:r>
      <w:r>
        <w:rPr>
          <w:rStyle w:val="8"/>
          <w:rFonts w:hint="eastAsia" w:ascii="仿宋_GB2312" w:hAnsi="宋体" w:eastAsia="仿宋_GB2312" w:cs="仿宋_GB2312"/>
          <w:color w:val="auto"/>
          <w:kern w:val="0"/>
          <w:sz w:val="32"/>
          <w:szCs w:val="32"/>
          <w:highlight w:val="none"/>
          <w:lang w:eastAsia="zh-CN" w:bidi="ar"/>
        </w:rPr>
        <w:t>人工智能产业上下游生产</w:t>
      </w:r>
      <w:r>
        <w:rPr>
          <w:rStyle w:val="8"/>
          <w:rFonts w:hint="eastAsia" w:ascii="仿宋_GB2312" w:hAnsi="宋体" w:eastAsia="仿宋_GB2312" w:cs="仿宋_GB2312"/>
          <w:color w:val="auto"/>
          <w:kern w:val="0"/>
          <w:sz w:val="32"/>
          <w:szCs w:val="32"/>
          <w:highlight w:val="none"/>
          <w:lang w:bidi="ar"/>
        </w:rPr>
        <w:t>经营活动</w:t>
      </w:r>
      <w:r>
        <w:rPr>
          <w:rStyle w:val="8"/>
          <w:rFonts w:hint="eastAsia" w:ascii="仿宋_GB2312" w:hAnsi="宋体" w:eastAsia="仿宋_GB2312" w:cs="仿宋_GB2312"/>
          <w:color w:val="auto"/>
          <w:kern w:val="0"/>
          <w:sz w:val="32"/>
          <w:szCs w:val="32"/>
          <w:highlight w:val="none"/>
          <w:lang w:eastAsia="zh-CN" w:bidi="ar"/>
        </w:rPr>
        <w:t>的</w:t>
      </w:r>
      <w:r>
        <w:rPr>
          <w:rStyle w:val="8"/>
          <w:rFonts w:hint="eastAsia" w:ascii="仿宋_GB2312" w:hAnsi="宋体" w:eastAsia="仿宋_GB2312" w:cs="仿宋_GB2312"/>
          <w:color w:val="auto"/>
          <w:kern w:val="0"/>
          <w:sz w:val="32"/>
          <w:szCs w:val="32"/>
          <w:highlight w:val="none"/>
          <w:lang w:bidi="ar"/>
        </w:rPr>
        <w:t>企业</w:t>
      </w:r>
      <w:r>
        <w:rPr>
          <w:rStyle w:val="8"/>
          <w:rFonts w:hint="eastAsia" w:ascii="仿宋_GB2312" w:hAnsi="宋体" w:eastAsia="仿宋_GB2312" w:cs="仿宋_GB2312"/>
          <w:color w:val="auto"/>
          <w:kern w:val="0"/>
          <w:sz w:val="32"/>
          <w:szCs w:val="32"/>
          <w:highlight w:val="none"/>
          <w:lang w:eastAsia="zh-CN" w:bidi="ar"/>
        </w:rPr>
        <w:t>；</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 w:eastAsia="zh-CN"/>
        </w:rPr>
        <w:t>）申领单位与已入库模型服务机构签订的服务合同（协议）时间应在</w:t>
      </w:r>
      <w:r>
        <w:rPr>
          <w:rFonts w:hint="eastAsia" w:ascii="仿宋_GB2312" w:hAnsi="仿宋_GB2312" w:eastAsia="仿宋_GB2312" w:cs="仿宋_GB2312"/>
          <w:b/>
          <w:bCs/>
          <w:color w:val="auto"/>
          <w:sz w:val="32"/>
          <w:szCs w:val="32"/>
          <w:highlight w:val="none"/>
          <w:lang w:val="en-US" w:eastAsia="zh-CN"/>
        </w:rPr>
        <w:t>2024年</w:t>
      </w:r>
      <w:r>
        <w:rPr>
          <w:rStyle w:val="8"/>
          <w:rFonts w:hint="eastAsia" w:ascii="仿宋_GB2312" w:hAnsi="仿宋_GB2312" w:eastAsia="仿宋_GB2312" w:cs="仿宋_GB2312"/>
          <w:b/>
          <w:bCs/>
          <w:color w:val="auto"/>
          <w:kern w:val="2"/>
          <w:sz w:val="32"/>
          <w:szCs w:val="32"/>
          <w:highlight w:val="none"/>
          <w:lang w:val="en-US" w:eastAsia="zh-CN" w:bidi="ar-SA"/>
        </w:rPr>
        <w:t>12月1日</w:t>
      </w:r>
      <w:r>
        <w:rPr>
          <w:rFonts w:hint="eastAsia" w:ascii="仿宋_GB2312" w:hAnsi="仿宋_GB2312" w:eastAsia="仿宋_GB2312" w:cs="仿宋_GB2312"/>
          <w:color w:val="auto"/>
          <w:sz w:val="32"/>
          <w:szCs w:val="32"/>
          <w:highlight w:val="none"/>
          <w:lang w:val="en-US" w:eastAsia="zh-CN"/>
        </w:rPr>
        <w:t>至</w:t>
      </w:r>
      <w:r>
        <w:rPr>
          <w:rStyle w:val="8"/>
          <w:rFonts w:hint="eastAsia" w:ascii="仿宋_GB2312" w:hAnsi="仿宋_GB2312" w:eastAsia="仿宋_GB2312" w:cs="仿宋_GB2312"/>
          <w:bCs/>
          <w:color w:val="auto"/>
          <w:sz w:val="32"/>
          <w:szCs w:val="32"/>
          <w:highlight w:val="none"/>
          <w:lang w:val="en-US" w:eastAsia="zh-CN"/>
        </w:rPr>
        <w:t>2026年8月31日之间</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Style w:val="8"/>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 w:eastAsia="zh-CN"/>
        </w:rPr>
        <w:t>）</w:t>
      </w:r>
      <w:r>
        <w:rPr>
          <w:rStyle w:val="8"/>
          <w:rFonts w:hint="eastAsia" w:ascii="仿宋_GB2312" w:hAnsi="仿宋_GB2312" w:eastAsia="仿宋_GB2312" w:cs="仿宋_GB2312"/>
          <w:color w:val="auto"/>
          <w:kern w:val="2"/>
          <w:sz w:val="32"/>
          <w:szCs w:val="32"/>
          <w:highlight w:val="none"/>
          <w:lang w:val="en-US" w:eastAsia="zh-CN" w:bidi="ar-SA"/>
        </w:rPr>
        <w:t>采购的生成式大模型已在国家网信办备案；</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Style w:val="8"/>
          <w:rFonts w:hint="eastAsia" w:ascii="仿宋_GB2312" w:hAnsi="仿宋_GB2312" w:eastAsia="仿宋_GB2312" w:cs="仿宋_GB2312"/>
          <w:color w:val="auto"/>
          <w:kern w:val="2"/>
          <w:sz w:val="32"/>
          <w:szCs w:val="32"/>
          <w:highlight w:val="none"/>
          <w:lang w:val="en-US" w:eastAsia="zh-CN" w:bidi="ar-SA"/>
        </w:rPr>
      </w:pPr>
      <w:r>
        <w:rPr>
          <w:rStyle w:val="8"/>
          <w:rFonts w:hint="eastAsia" w:ascii="仿宋_GB2312" w:hAnsi="仿宋_GB2312" w:eastAsia="仿宋_GB2312" w:cs="仿宋_GB2312"/>
          <w:color w:val="auto"/>
          <w:kern w:val="2"/>
          <w:sz w:val="32"/>
          <w:szCs w:val="32"/>
          <w:highlight w:val="none"/>
          <w:lang w:val="en-US" w:eastAsia="zh-CN" w:bidi="ar-SA"/>
        </w:rPr>
        <w:t>（4）申报项目模型服务、智能体开发应用方式包括但不限于：云化部署、API调用（调用API开发APP和租用API委托第三方开发）、终端部署等。</w:t>
      </w:r>
    </w:p>
    <w:p>
      <w:pPr>
        <w:pStyle w:val="2"/>
        <w:keepNext w:val="0"/>
        <w:keepLines w:val="0"/>
        <w:pageBreakBefore w:val="0"/>
        <w:kinsoku/>
        <w:wordWrap/>
        <w:overflowPunct/>
        <w:topLinePunct w:val="0"/>
        <w:autoSpaceDE/>
        <w:autoSpaceDN/>
        <w:bidi w:val="0"/>
        <w:snapToGrid/>
        <w:spacing w:line="560" w:lineRule="exact"/>
        <w:ind w:firstLine="640" w:firstLineChars="200"/>
        <w:textAlignment w:val="auto"/>
        <w:rPr>
          <w:rFonts w:hint="eastAsia"/>
          <w:color w:val="auto"/>
          <w:sz w:val="32"/>
          <w:szCs w:val="32"/>
          <w:highlight w:val="none"/>
          <w:lang w:val="en-US" w:eastAsia="zh-CN"/>
        </w:rPr>
      </w:pPr>
      <w:r>
        <w:rPr>
          <w:rStyle w:val="8"/>
          <w:rFonts w:hint="eastAsia" w:ascii="仿宋_GB2312" w:hAnsi="仿宋_GB2312" w:eastAsia="仿宋_GB2312" w:cs="仿宋_GB2312"/>
          <w:color w:val="auto"/>
          <w:kern w:val="2"/>
          <w:sz w:val="32"/>
          <w:szCs w:val="32"/>
          <w:highlight w:val="none"/>
          <w:lang w:eastAsia="zh-CN" w:bidi="ar-SA"/>
        </w:rPr>
        <w:t>（</w:t>
      </w:r>
      <w:r>
        <w:rPr>
          <w:rStyle w:val="8"/>
          <w:rFonts w:hint="eastAsia" w:ascii="仿宋_GB2312" w:hAnsi="仿宋_GB2312" w:eastAsia="仿宋_GB2312" w:cs="仿宋_GB2312"/>
          <w:color w:val="auto"/>
          <w:kern w:val="2"/>
          <w:sz w:val="32"/>
          <w:szCs w:val="32"/>
          <w:highlight w:val="none"/>
          <w:lang w:val="en-US" w:eastAsia="zh-CN" w:bidi="ar-SA"/>
        </w:rPr>
        <w:t>5</w:t>
      </w:r>
      <w:r>
        <w:rPr>
          <w:rStyle w:val="8"/>
          <w:rFonts w:hint="eastAsia" w:ascii="仿宋_GB2312" w:hAnsi="仿宋_GB2312" w:eastAsia="仿宋_GB2312" w:cs="仿宋_GB2312"/>
          <w:color w:val="auto"/>
          <w:kern w:val="2"/>
          <w:sz w:val="32"/>
          <w:szCs w:val="32"/>
          <w:highlight w:val="none"/>
          <w:lang w:eastAsia="zh-CN" w:bidi="ar-SA"/>
        </w:rPr>
        <w:t>）</w:t>
      </w:r>
      <w:r>
        <w:rPr>
          <w:rStyle w:val="8"/>
          <w:rFonts w:hint="default" w:ascii="仿宋_GB2312" w:hAnsi="仿宋_GB2312" w:eastAsia="仿宋_GB2312" w:cs="仿宋_GB2312"/>
          <w:color w:val="auto"/>
          <w:kern w:val="2"/>
          <w:sz w:val="32"/>
          <w:szCs w:val="32"/>
          <w:highlight w:val="none"/>
          <w:lang w:eastAsia="zh-CN" w:bidi="ar-SA"/>
        </w:rPr>
        <w:t>在申报指南发布</w:t>
      </w:r>
      <w:r>
        <w:rPr>
          <w:rStyle w:val="8"/>
          <w:rFonts w:hint="eastAsia" w:ascii="仿宋_GB2312" w:hAnsi="仿宋_GB2312" w:eastAsia="仿宋_GB2312" w:cs="仿宋_GB2312"/>
          <w:color w:val="auto"/>
          <w:kern w:val="2"/>
          <w:sz w:val="32"/>
          <w:szCs w:val="32"/>
          <w:highlight w:val="none"/>
          <w:lang w:val="en-US" w:eastAsia="zh-CN" w:bidi="ar-SA"/>
        </w:rPr>
        <w:t>上一年度营业收入不少于2000万元</w:t>
      </w:r>
      <w:r>
        <w:rPr>
          <w:rStyle w:val="8"/>
          <w:rFonts w:hint="default" w:ascii="仿宋_GB2312" w:hAnsi="仿宋_GB2312" w:eastAsia="仿宋_GB2312" w:cs="仿宋_GB2312"/>
          <w:color w:val="auto"/>
          <w:kern w:val="2"/>
          <w:sz w:val="32"/>
          <w:szCs w:val="32"/>
          <w:highlight w:val="none"/>
          <w:lang w:eastAsia="zh-CN" w:bidi="ar-SA"/>
        </w:rPr>
        <w:t>，或研发投入不低于</w:t>
      </w:r>
      <w:r>
        <w:rPr>
          <w:rStyle w:val="8"/>
          <w:rFonts w:hint="eastAsia" w:ascii="仿宋_GB2312" w:hAnsi="仿宋_GB2312" w:eastAsia="仿宋_GB2312" w:cs="仿宋_GB2312"/>
          <w:color w:val="auto"/>
          <w:kern w:val="2"/>
          <w:sz w:val="32"/>
          <w:szCs w:val="32"/>
          <w:highlight w:val="none"/>
          <w:lang w:val="en-US" w:eastAsia="zh-CN" w:bidi="ar-SA"/>
        </w:rPr>
        <w:t>500</w:t>
      </w:r>
      <w:r>
        <w:rPr>
          <w:rStyle w:val="8"/>
          <w:rFonts w:hint="default" w:ascii="仿宋_GB2312" w:hAnsi="仿宋_GB2312" w:eastAsia="仿宋_GB2312" w:cs="仿宋_GB2312"/>
          <w:color w:val="auto"/>
          <w:kern w:val="2"/>
          <w:sz w:val="32"/>
          <w:szCs w:val="32"/>
          <w:highlight w:val="none"/>
          <w:lang w:eastAsia="zh-CN" w:bidi="ar-SA"/>
        </w:rPr>
        <w:t>万元，或获得融资不低于1000万元</w:t>
      </w:r>
      <w:r>
        <w:rPr>
          <w:rStyle w:val="8"/>
          <w:rFonts w:hint="eastAsia" w:ascii="仿宋_GB2312" w:hAnsi="仿宋_GB2312" w:eastAsia="仿宋_GB2312" w:cs="仿宋_GB2312"/>
          <w:color w:val="auto"/>
          <w:kern w:val="2"/>
          <w:sz w:val="32"/>
          <w:szCs w:val="32"/>
          <w:highlight w:val="none"/>
          <w:lang w:eastAsia="zh-CN" w:bidi="ar-SA"/>
        </w:rPr>
        <w:t>。</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3.“模型券”兑现条件：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 w:eastAsia="zh-CN"/>
        </w:rPr>
        <w:t>）“模型券”由</w:t>
      </w:r>
      <w:r>
        <w:rPr>
          <w:rStyle w:val="8"/>
          <w:rFonts w:hint="eastAsia" w:ascii="仿宋_GB2312" w:hAnsi="仿宋_GB2312" w:eastAsia="仿宋_GB2312" w:cs="仿宋_GB2312"/>
          <w:color w:val="auto"/>
          <w:kern w:val="2"/>
          <w:sz w:val="32"/>
          <w:szCs w:val="32"/>
          <w:highlight w:val="none"/>
          <w:lang w:val="en-US" w:eastAsia="zh-CN" w:bidi="ar-SA"/>
        </w:rPr>
        <w:t>模型服务机构兑现；</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Style w:val="8"/>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 w:eastAsia="zh-CN"/>
        </w:rPr>
        <w:t>）</w:t>
      </w:r>
      <w:r>
        <w:rPr>
          <w:rStyle w:val="8"/>
          <w:rFonts w:hint="eastAsia" w:ascii="仿宋_GB2312" w:hAnsi="仿宋_GB2312" w:eastAsia="仿宋_GB2312" w:cs="仿宋_GB2312"/>
          <w:bCs/>
          <w:color w:val="auto"/>
          <w:sz w:val="32"/>
          <w:szCs w:val="32"/>
          <w:highlight w:val="none"/>
          <w:lang w:val="en-US" w:eastAsia="zh-CN"/>
        </w:rPr>
        <w:t>项目已</w:t>
      </w:r>
      <w:r>
        <w:rPr>
          <w:rFonts w:hint="eastAsia" w:ascii="仿宋_GB2312" w:hAnsi="仿宋_GB2312" w:eastAsia="仿宋_GB2312" w:cs="仿宋_GB2312"/>
          <w:color w:val="auto"/>
          <w:sz w:val="32"/>
          <w:szCs w:val="32"/>
          <w:highlight w:val="none"/>
          <w:lang w:val="en-US" w:eastAsia="zh-CN"/>
        </w:rPr>
        <w:t>完成</w:t>
      </w:r>
      <w:r>
        <w:rPr>
          <w:rFonts w:hint="eastAsia" w:ascii="仿宋_GB2312" w:hAnsi="仿宋_GB2312" w:eastAsia="仿宋_GB2312" w:cs="仿宋_GB2312"/>
          <w:color w:val="auto"/>
          <w:sz w:val="32"/>
          <w:szCs w:val="32"/>
          <w:highlight w:val="none"/>
          <w:lang w:eastAsia="zh-CN"/>
        </w:rPr>
        <w:t>模型服务、智能体开发应用，达到一定规模、具有良好成效</w:t>
      </w:r>
      <w:r>
        <w:rPr>
          <w:rFonts w:hint="eastAsia" w:ascii="仿宋_GB2312" w:hAnsi="仿宋_GB2312" w:eastAsia="仿宋_GB2312" w:cs="仿宋_GB2312"/>
          <w:color w:val="auto"/>
          <w:sz w:val="32"/>
          <w:szCs w:val="32"/>
          <w:highlight w:val="none"/>
          <w:lang w:eastAsia="zh-CN"/>
        </w:rPr>
        <w:t>，</w:t>
      </w:r>
      <w:r>
        <w:rPr>
          <w:rStyle w:val="8"/>
          <w:rFonts w:hint="default" w:ascii="仿宋_GB2312" w:hAnsi="仿宋_GB2312" w:eastAsia="仿宋_GB2312" w:cs="仿宋_GB2312"/>
          <w:color w:val="auto"/>
          <w:sz w:val="32"/>
          <w:szCs w:val="32"/>
          <w:highlight w:val="none"/>
        </w:rPr>
        <w:t>且购买人工智能模型服务</w:t>
      </w:r>
      <w:r>
        <w:rPr>
          <w:rStyle w:val="8"/>
          <w:rFonts w:hint="eastAsia" w:ascii="仿宋_GB2312" w:hAnsi="仿宋_GB2312" w:eastAsia="仿宋_GB2312" w:cs="仿宋_GB2312"/>
          <w:color w:val="auto"/>
          <w:sz w:val="32"/>
          <w:szCs w:val="32"/>
          <w:highlight w:val="none"/>
          <w:lang w:eastAsia="zh-CN"/>
        </w:rPr>
        <w:t>的总投入</w:t>
      </w:r>
      <w:r>
        <w:rPr>
          <w:rStyle w:val="8"/>
          <w:rFonts w:hint="default" w:ascii="仿宋_GB2312" w:hAnsi="仿宋_GB2312" w:eastAsia="仿宋_GB2312" w:cs="仿宋_GB2312"/>
          <w:color w:val="auto"/>
          <w:sz w:val="32"/>
          <w:szCs w:val="32"/>
          <w:highlight w:val="none"/>
        </w:rPr>
        <w:t>金额应不低于100万元</w:t>
      </w:r>
      <w:r>
        <w:rPr>
          <w:rStyle w:val="8"/>
          <w:rFonts w:hint="eastAsia" w:ascii="仿宋_GB2312" w:hAnsi="仿宋_GB2312" w:eastAsia="仿宋_GB2312" w:cs="仿宋_GB2312"/>
          <w:color w:val="auto"/>
          <w:kern w:val="2"/>
          <w:sz w:val="32"/>
          <w:szCs w:val="32"/>
          <w:highlight w:val="none"/>
          <w:lang w:val="en-US" w:eastAsia="zh-CN" w:bidi="ar-SA"/>
        </w:rPr>
        <w:t>；</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 w:eastAsia="zh-CN"/>
        </w:rPr>
      </w:pPr>
      <w:r>
        <w:rPr>
          <w:rStyle w:val="8"/>
          <w:rFonts w:hint="eastAsia" w:ascii="仿宋_GB2312" w:hAnsi="仿宋_GB2312" w:eastAsia="仿宋_GB2312" w:cs="仿宋_GB2312"/>
          <w:color w:val="auto"/>
          <w:kern w:val="2"/>
          <w:sz w:val="32"/>
          <w:szCs w:val="32"/>
          <w:highlight w:val="none"/>
          <w:lang w:val="en-US" w:eastAsia="zh-CN" w:bidi="ar-SA"/>
        </w:rPr>
        <w:t>（3）</w:t>
      </w:r>
      <w:r>
        <w:rPr>
          <w:rStyle w:val="8"/>
          <w:rFonts w:hint="eastAsia" w:ascii="仿宋_GB2312" w:hAnsi="仿宋_GB2312" w:eastAsia="仿宋_GB2312" w:cs="仿宋_GB2312"/>
          <w:color w:val="auto"/>
          <w:kern w:val="2"/>
          <w:sz w:val="32"/>
          <w:szCs w:val="32"/>
          <w:highlight w:val="none"/>
        </w:rPr>
        <w:t>对获得省级以上人工智能奖项、资格认定的项目予以重点支持</w:t>
      </w:r>
      <w:r>
        <w:rPr>
          <w:rStyle w:val="8"/>
          <w:rFonts w:hint="eastAsia" w:ascii="仿宋_GB2312" w:hAnsi="仿宋_GB2312" w:eastAsia="仿宋_GB2312" w:cs="仿宋_GB2312"/>
          <w:color w:val="auto"/>
          <w:kern w:val="2"/>
          <w:sz w:val="32"/>
          <w:szCs w:val="32"/>
          <w:highlight w:val="none"/>
          <w:lang w:val="en-US" w:eastAsia="zh-CN" w:bidi="ar-SA"/>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9" w:firstLineChars="200"/>
        <w:textAlignment w:val="auto"/>
        <w:rPr>
          <w:rStyle w:val="8"/>
          <w:rFonts w:hint="eastAsia" w:ascii="仿宋_GB2312" w:hAnsi="Times New Roman" w:eastAsia="仿宋_GB2312" w:cs="Calibri"/>
          <w:b/>
          <w:bCs/>
          <w:color w:val="auto"/>
          <w:spacing w:val="-11"/>
          <w:sz w:val="32"/>
          <w:szCs w:val="32"/>
          <w:highlight w:val="none"/>
        </w:rPr>
      </w:pP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二</w:t>
      </w:r>
      <w:r>
        <w:rPr>
          <w:rStyle w:val="8"/>
          <w:rFonts w:hint="eastAsia" w:ascii="仿宋_GB2312" w:hAnsi="Times New Roman" w:eastAsia="仿宋_GB2312" w:cs="Calibri"/>
          <w:b/>
          <w:bCs/>
          <w:color w:val="auto"/>
          <w:spacing w:val="-11"/>
          <w:sz w:val="32"/>
          <w:szCs w:val="32"/>
          <w:highlight w:val="none"/>
        </w:rPr>
        <w:t>）</w:t>
      </w:r>
      <w:r>
        <w:rPr>
          <w:rStyle w:val="8"/>
          <w:rFonts w:hint="eastAsia" w:ascii="仿宋_GB2312" w:hAnsi="Times New Roman" w:eastAsia="仿宋_GB2312" w:cs="Calibri"/>
          <w:b/>
          <w:bCs/>
          <w:color w:val="auto"/>
          <w:spacing w:val="-11"/>
          <w:sz w:val="32"/>
          <w:szCs w:val="32"/>
          <w:highlight w:val="none"/>
          <w:lang w:eastAsia="zh-CN"/>
        </w:rPr>
        <w:t>人工智能行业应用示范标杆项目</w:t>
      </w:r>
      <w:r>
        <w:rPr>
          <w:rStyle w:val="8"/>
          <w:rFonts w:hint="eastAsia" w:ascii="仿宋_GB2312" w:hAnsi="Times New Roman" w:eastAsia="仿宋_GB2312" w:cs="Calibri"/>
          <w:b/>
          <w:bCs/>
          <w:color w:val="auto"/>
          <w:spacing w:val="-11"/>
          <w:sz w:val="32"/>
          <w:szCs w:val="32"/>
          <w:highlight w:val="none"/>
        </w:rPr>
        <w:t>专项申报条件如下：</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Style w:val="8"/>
          <w:rFonts w:ascii="仿宋_GB2312" w:hAnsi="Times New Roman" w:eastAsia="仿宋_GB2312" w:cs="Calibri"/>
          <w:color w:val="auto"/>
          <w:kern w:val="0"/>
          <w:sz w:val="32"/>
          <w:szCs w:val="32"/>
          <w:highlight w:val="none"/>
          <w:lang w:bidi="ar"/>
        </w:rPr>
      </w:pPr>
      <w:r>
        <w:rPr>
          <w:rStyle w:val="8"/>
          <w:rFonts w:ascii="仿宋_GB2312" w:hAnsi="Times New Roman" w:eastAsia="仿宋_GB2312" w:cs="Calibri"/>
          <w:color w:val="auto"/>
          <w:kern w:val="0"/>
          <w:sz w:val="32"/>
          <w:szCs w:val="32"/>
          <w:highlight w:val="none"/>
          <w:lang w:bidi="ar"/>
        </w:rPr>
        <w:t>1.申报项目应符合AI+先进制造、AI+现代服务、AI+城市治理、AI+公共服务、AI for Science等人工智能细分领域方向；其中</w:t>
      </w:r>
      <w:r>
        <w:rPr>
          <w:rStyle w:val="8"/>
          <w:rFonts w:hint="eastAsia" w:ascii="仿宋_GB2312" w:hAnsi="Times New Roman" w:eastAsia="仿宋_GB2312" w:cs="Calibri"/>
          <w:color w:val="auto"/>
          <w:kern w:val="0"/>
          <w:sz w:val="32"/>
          <w:szCs w:val="32"/>
          <w:highlight w:val="none"/>
          <w:lang w:eastAsia="zh-CN" w:bidi="ar"/>
        </w:rPr>
        <w:t>“</w:t>
      </w:r>
      <w:r>
        <w:rPr>
          <w:rStyle w:val="8"/>
          <w:rFonts w:hint="eastAsia" w:ascii="仿宋_GB2312" w:hAnsi="Times New Roman" w:eastAsia="仿宋_GB2312" w:cs="Calibri"/>
          <w:color w:val="auto"/>
          <w:kern w:val="0"/>
          <w:sz w:val="32"/>
          <w:szCs w:val="32"/>
          <w:highlight w:val="none"/>
          <w:lang w:bidi="ar"/>
        </w:rPr>
        <w:t>AI+先进制造</w:t>
      </w:r>
      <w:r>
        <w:rPr>
          <w:rStyle w:val="8"/>
          <w:rFonts w:hint="eastAsia" w:ascii="仿宋_GB2312" w:hAnsi="Times New Roman" w:eastAsia="仿宋_GB2312" w:cs="Calibri"/>
          <w:color w:val="auto"/>
          <w:kern w:val="0"/>
          <w:sz w:val="32"/>
          <w:szCs w:val="32"/>
          <w:highlight w:val="none"/>
          <w:lang w:eastAsia="zh-CN" w:bidi="ar"/>
        </w:rPr>
        <w:t>”</w:t>
      </w:r>
      <w:r>
        <w:rPr>
          <w:rStyle w:val="8"/>
          <w:rFonts w:ascii="仿宋_GB2312" w:hAnsi="Times New Roman" w:eastAsia="仿宋_GB2312" w:cs="Calibri"/>
          <w:color w:val="auto"/>
          <w:kern w:val="0"/>
          <w:sz w:val="32"/>
          <w:szCs w:val="32"/>
          <w:highlight w:val="none"/>
          <w:lang w:bidi="ar"/>
        </w:rPr>
        <w:t>每年资助项目原则上不超过10个，其余每个领域每年资助项目原则上不超过5个；</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Style w:val="8"/>
          <w:rFonts w:ascii="仿宋_GB2312" w:hAnsi="Times New Roman" w:eastAsia="仿宋_GB2312" w:cs="Calibri"/>
          <w:color w:val="auto"/>
          <w:kern w:val="0"/>
          <w:sz w:val="32"/>
          <w:szCs w:val="32"/>
          <w:highlight w:val="none"/>
          <w:lang w:bidi="ar"/>
        </w:rPr>
      </w:pPr>
      <w:r>
        <w:rPr>
          <w:rStyle w:val="8"/>
          <w:rFonts w:ascii="仿宋_GB2312" w:hAnsi="Times New Roman" w:eastAsia="仿宋_GB2312" w:cs="Calibri"/>
          <w:color w:val="auto"/>
          <w:kern w:val="0"/>
          <w:sz w:val="32"/>
          <w:szCs w:val="32"/>
          <w:highlight w:val="none"/>
          <w:lang w:bidi="ar"/>
        </w:rPr>
        <w:t>2.</w:t>
      </w:r>
      <w:r>
        <w:rPr>
          <w:rStyle w:val="8"/>
          <w:rFonts w:ascii="仿宋_GB2312" w:hAnsi="Times New Roman" w:eastAsia="仿宋_GB2312" w:cs="Calibri"/>
          <w:b/>
          <w:bCs/>
          <w:color w:val="auto"/>
          <w:kern w:val="0"/>
          <w:sz w:val="32"/>
          <w:szCs w:val="32"/>
          <w:highlight w:val="none"/>
          <w:lang w:bidi="ar"/>
        </w:rPr>
        <w:t>示范应用项目</w:t>
      </w:r>
      <w:r>
        <w:rPr>
          <w:rStyle w:val="8"/>
          <w:rFonts w:ascii="仿宋_GB2312" w:hAnsi="Times New Roman" w:eastAsia="仿宋_GB2312" w:cs="Calibri"/>
          <w:color w:val="auto"/>
          <w:kern w:val="0"/>
          <w:sz w:val="32"/>
          <w:szCs w:val="32"/>
          <w:highlight w:val="none"/>
          <w:lang w:bidi="ar"/>
        </w:rPr>
        <w:t>应具有一定技术创新性，在实际应用中展现良好的效果，能解决用户痛点问题，具有良好的技术稳定性和可靠性，实现</w:t>
      </w:r>
      <w:r>
        <w:rPr>
          <w:rStyle w:val="8"/>
          <w:rFonts w:ascii="仿宋_GB2312" w:hAnsi="Times New Roman" w:eastAsia="仿宋_GB2312" w:cs="Calibri"/>
          <w:color w:val="auto"/>
          <w:kern w:val="0"/>
          <w:sz w:val="32"/>
          <w:szCs w:val="32"/>
          <w:highlight w:val="none"/>
          <w:lang w:bidi="ar"/>
        </w:rPr>
        <w:t>提质</w:t>
      </w:r>
      <w:r>
        <w:rPr>
          <w:rStyle w:val="8"/>
          <w:rFonts w:ascii="仿宋_GB2312" w:hAnsi="Times New Roman" w:eastAsia="仿宋_GB2312" w:cs="Calibri"/>
          <w:color w:val="auto"/>
          <w:kern w:val="0"/>
          <w:sz w:val="32"/>
          <w:szCs w:val="32"/>
          <w:highlight w:val="none"/>
          <w:lang w:bidi="ar"/>
        </w:rPr>
        <w:t>增效等；</w:t>
      </w:r>
      <w:r>
        <w:rPr>
          <w:rStyle w:val="8"/>
          <w:rFonts w:ascii="仿宋_GB2312" w:hAnsi="Times New Roman" w:eastAsia="仿宋_GB2312" w:cs="Calibri"/>
          <w:b/>
          <w:bCs/>
          <w:color w:val="auto"/>
          <w:kern w:val="0"/>
          <w:sz w:val="32"/>
          <w:szCs w:val="32"/>
          <w:highlight w:val="none"/>
          <w:lang w:bidi="ar"/>
        </w:rPr>
        <w:t>标杆应用项目</w:t>
      </w:r>
      <w:r>
        <w:rPr>
          <w:rStyle w:val="8"/>
          <w:rFonts w:ascii="仿宋_GB2312" w:hAnsi="Times New Roman" w:eastAsia="仿宋_GB2312" w:cs="Calibri"/>
          <w:color w:val="auto"/>
          <w:kern w:val="0"/>
          <w:sz w:val="32"/>
          <w:szCs w:val="32"/>
          <w:highlight w:val="none"/>
          <w:lang w:bidi="ar"/>
        </w:rPr>
        <w:t>应具有国内领先的技术水平，能解决行业或领域的痛点问题，具有实际的应用价值，可复制推广和引领行业发展方向；</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Style w:val="8"/>
          <w:rFonts w:ascii="仿宋_GB2312" w:hAnsi="Times New Roman" w:eastAsia="仿宋_GB2312" w:cs="Calibri"/>
          <w:color w:val="auto"/>
          <w:kern w:val="0"/>
          <w:sz w:val="32"/>
          <w:szCs w:val="32"/>
          <w:highlight w:val="none"/>
          <w:lang w:bidi="ar"/>
        </w:rPr>
      </w:pPr>
      <w:r>
        <w:rPr>
          <w:rStyle w:val="8"/>
          <w:rFonts w:ascii="仿宋_GB2312" w:hAnsi="Times New Roman" w:eastAsia="仿宋_GB2312" w:cs="Calibri"/>
          <w:color w:val="auto"/>
          <w:kern w:val="0"/>
          <w:sz w:val="32"/>
          <w:szCs w:val="32"/>
          <w:highlight w:val="none"/>
          <w:lang w:bidi="ar"/>
        </w:rPr>
        <w:t>3.申报项目须为项目申报指南发布前两个自然年度内开始建设，项目建设周期不超过2年，且项目已建设完成；</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Style w:val="8"/>
          <w:rFonts w:ascii="仿宋_GB2312" w:hAnsi="Times New Roman" w:eastAsia="仿宋_GB2312" w:cs="Calibri"/>
          <w:color w:val="auto"/>
          <w:kern w:val="0"/>
          <w:sz w:val="32"/>
          <w:szCs w:val="32"/>
          <w:highlight w:val="none"/>
          <w:lang w:bidi="ar"/>
        </w:rPr>
      </w:pPr>
      <w:r>
        <w:rPr>
          <w:rStyle w:val="8"/>
          <w:rFonts w:ascii="仿宋_GB2312" w:hAnsi="Times New Roman" w:eastAsia="仿宋_GB2312" w:cs="Calibri"/>
          <w:color w:val="auto"/>
          <w:kern w:val="0"/>
          <w:sz w:val="32"/>
          <w:szCs w:val="32"/>
          <w:highlight w:val="none"/>
          <w:lang w:bidi="ar"/>
        </w:rPr>
        <w:t>4.申报示范应用项目和标杆应用项目审定总投入应分别不低于200万元和1000万元；</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Style w:val="8"/>
          <w:rFonts w:hint="default" w:ascii="仿宋_GB2312" w:hAnsi="Times New Roman" w:eastAsia="仿宋_GB2312" w:cs="Calibri"/>
          <w:color w:val="auto"/>
          <w:kern w:val="0"/>
          <w:sz w:val="30"/>
          <w:szCs w:val="30"/>
          <w:highlight w:val="none"/>
          <w:lang w:bidi="ar"/>
        </w:rPr>
      </w:pPr>
      <w:r>
        <w:rPr>
          <w:rStyle w:val="8"/>
          <w:rFonts w:hint="eastAsia" w:ascii="仿宋_GB2312" w:hAnsi="Times New Roman" w:eastAsia="仿宋_GB2312" w:cs="Calibri"/>
          <w:color w:val="auto"/>
          <w:kern w:val="0"/>
          <w:sz w:val="32"/>
          <w:szCs w:val="32"/>
          <w:highlight w:val="none"/>
          <w:lang w:bidi="ar"/>
        </w:rPr>
        <w:t>5.申报项目分为</w:t>
      </w:r>
      <w:r>
        <w:rPr>
          <w:rStyle w:val="8"/>
          <w:rFonts w:hint="eastAsia" w:ascii="仿宋_GB2312" w:hAnsi="Times New Roman" w:eastAsia="仿宋_GB2312" w:cs="Calibri"/>
          <w:color w:val="auto"/>
          <w:kern w:val="0"/>
          <w:sz w:val="32"/>
          <w:szCs w:val="32"/>
          <w:highlight w:val="none"/>
          <w:lang w:eastAsia="zh-CN" w:bidi="ar"/>
        </w:rPr>
        <w:t>“</w:t>
      </w:r>
      <w:r>
        <w:rPr>
          <w:rStyle w:val="8"/>
          <w:rFonts w:hint="eastAsia" w:ascii="仿宋_GB2312" w:hAnsi="Times New Roman" w:eastAsia="仿宋_GB2312" w:cs="Calibri"/>
          <w:color w:val="auto"/>
          <w:kern w:val="0"/>
          <w:sz w:val="32"/>
          <w:szCs w:val="32"/>
          <w:highlight w:val="none"/>
          <w:lang w:bidi="ar"/>
        </w:rPr>
        <w:t>研发推广</w:t>
      </w:r>
      <w:r>
        <w:rPr>
          <w:rStyle w:val="8"/>
          <w:rFonts w:hint="eastAsia" w:ascii="仿宋_GB2312" w:hAnsi="Times New Roman" w:eastAsia="仿宋_GB2312" w:cs="Calibri"/>
          <w:color w:val="auto"/>
          <w:kern w:val="0"/>
          <w:sz w:val="32"/>
          <w:szCs w:val="32"/>
          <w:highlight w:val="none"/>
          <w:lang w:eastAsia="zh-CN" w:bidi="ar"/>
        </w:rPr>
        <w:t>”</w:t>
      </w:r>
      <w:r>
        <w:rPr>
          <w:rStyle w:val="8"/>
          <w:rFonts w:hint="eastAsia" w:ascii="仿宋_GB2312" w:hAnsi="Times New Roman" w:eastAsia="仿宋_GB2312" w:cs="Calibri"/>
          <w:color w:val="auto"/>
          <w:kern w:val="0"/>
          <w:sz w:val="32"/>
          <w:szCs w:val="32"/>
          <w:highlight w:val="none"/>
          <w:lang w:bidi="ar"/>
        </w:rPr>
        <w:t>和</w:t>
      </w:r>
      <w:r>
        <w:rPr>
          <w:rStyle w:val="8"/>
          <w:rFonts w:hint="eastAsia" w:ascii="仿宋_GB2312" w:hAnsi="Times New Roman" w:eastAsia="仿宋_GB2312" w:cs="Calibri"/>
          <w:color w:val="auto"/>
          <w:kern w:val="0"/>
          <w:sz w:val="32"/>
          <w:szCs w:val="32"/>
          <w:highlight w:val="none"/>
          <w:lang w:eastAsia="zh-CN" w:bidi="ar"/>
        </w:rPr>
        <w:t>“</w:t>
      </w:r>
      <w:r>
        <w:rPr>
          <w:rStyle w:val="8"/>
          <w:rFonts w:hint="eastAsia" w:ascii="仿宋_GB2312" w:hAnsi="Times New Roman" w:eastAsia="仿宋_GB2312" w:cs="Calibri"/>
          <w:color w:val="auto"/>
          <w:kern w:val="0"/>
          <w:sz w:val="32"/>
          <w:szCs w:val="32"/>
          <w:highlight w:val="none"/>
          <w:lang w:val="en-US" w:eastAsia="zh-CN" w:bidi="ar"/>
        </w:rPr>
        <w:t>提质增效”</w:t>
      </w:r>
      <w:r>
        <w:rPr>
          <w:rStyle w:val="8"/>
          <w:rFonts w:hint="eastAsia" w:ascii="仿宋_GB2312" w:hAnsi="Times New Roman" w:eastAsia="仿宋_GB2312" w:cs="Calibri"/>
          <w:color w:val="auto"/>
          <w:kern w:val="0"/>
          <w:sz w:val="32"/>
          <w:szCs w:val="32"/>
          <w:highlight w:val="none"/>
          <w:lang w:bidi="ar"/>
        </w:rPr>
        <w:t>两类，其中研发</w:t>
      </w:r>
      <w:r>
        <w:rPr>
          <w:rStyle w:val="8"/>
          <w:rFonts w:hint="eastAsia" w:ascii="仿宋_GB2312" w:hAnsi="Times New Roman" w:eastAsia="仿宋_GB2312" w:cs="Calibri"/>
          <w:color w:val="auto"/>
          <w:kern w:val="0"/>
          <w:sz w:val="30"/>
          <w:szCs w:val="30"/>
          <w:highlight w:val="none"/>
          <w:lang w:bidi="ar"/>
        </w:rPr>
        <w:t>推广类项目应符合以下条件：示范应用项目</w:t>
      </w:r>
      <w:r>
        <w:rPr>
          <w:rStyle w:val="8"/>
          <w:rFonts w:hint="eastAsia" w:ascii="仿宋_GB2312" w:hAnsi="Times New Roman" w:eastAsia="仿宋_GB2312" w:cs="Calibri"/>
          <w:color w:val="auto"/>
          <w:kern w:val="0"/>
          <w:sz w:val="30"/>
          <w:szCs w:val="30"/>
          <w:highlight w:val="none"/>
          <w:lang w:eastAsia="zh-CN" w:bidi="ar"/>
        </w:rPr>
        <w:t>在建设期内</w:t>
      </w:r>
      <w:r>
        <w:rPr>
          <w:rStyle w:val="8"/>
          <w:rFonts w:hint="eastAsia" w:ascii="仿宋_GB2312" w:hAnsi="Times New Roman" w:eastAsia="仿宋_GB2312" w:cs="Calibri"/>
          <w:color w:val="auto"/>
          <w:kern w:val="0"/>
          <w:sz w:val="30"/>
          <w:szCs w:val="30"/>
          <w:highlight w:val="none"/>
          <w:lang w:bidi="ar"/>
        </w:rPr>
        <w:t>签订合同数应不少于10个</w:t>
      </w:r>
      <w:r>
        <w:rPr>
          <w:rStyle w:val="8"/>
          <w:rFonts w:hint="eastAsia" w:ascii="仿宋_GB2312" w:hAnsi="Times New Roman" w:eastAsia="仿宋_GB2312" w:cs="Calibri"/>
          <w:color w:val="auto"/>
          <w:kern w:val="0"/>
          <w:sz w:val="30"/>
          <w:szCs w:val="30"/>
          <w:highlight w:val="none"/>
          <w:lang w:eastAsia="zh-CN" w:bidi="ar"/>
        </w:rPr>
        <w:t>，</w:t>
      </w:r>
      <w:r>
        <w:rPr>
          <w:rStyle w:val="8"/>
          <w:rFonts w:hint="eastAsia" w:ascii="仿宋_GB2312" w:hAnsi="Times New Roman" w:eastAsia="仿宋_GB2312" w:cs="Calibri"/>
          <w:color w:val="auto"/>
          <w:kern w:val="0"/>
          <w:sz w:val="30"/>
          <w:szCs w:val="30"/>
          <w:highlight w:val="none"/>
          <w:lang w:bidi="ar"/>
        </w:rPr>
        <w:t>标杆应用项目</w:t>
      </w:r>
      <w:r>
        <w:rPr>
          <w:rStyle w:val="8"/>
          <w:rFonts w:hint="eastAsia" w:ascii="仿宋_GB2312" w:hAnsi="Times New Roman" w:eastAsia="仿宋_GB2312" w:cs="Calibri"/>
          <w:color w:val="auto"/>
          <w:kern w:val="0"/>
          <w:sz w:val="30"/>
          <w:szCs w:val="30"/>
          <w:highlight w:val="none"/>
          <w:lang w:eastAsia="zh-CN" w:bidi="ar"/>
        </w:rPr>
        <w:t>在建设期内</w:t>
      </w:r>
      <w:r>
        <w:rPr>
          <w:rStyle w:val="8"/>
          <w:rFonts w:hint="eastAsia" w:ascii="仿宋_GB2312" w:hAnsi="Times New Roman" w:eastAsia="仿宋_GB2312" w:cs="Calibri"/>
          <w:color w:val="auto"/>
          <w:kern w:val="0"/>
          <w:sz w:val="30"/>
          <w:szCs w:val="30"/>
          <w:highlight w:val="none"/>
          <w:lang w:bidi="ar"/>
        </w:rPr>
        <w:t>签订合同数应不少于20个</w:t>
      </w:r>
      <w:r>
        <w:rPr>
          <w:rStyle w:val="8"/>
          <w:rFonts w:hint="eastAsia" w:ascii="仿宋_GB2312" w:hAnsi="Times New Roman" w:eastAsia="仿宋_GB2312" w:cs="Calibri"/>
          <w:color w:val="auto"/>
          <w:kern w:val="0"/>
          <w:sz w:val="30"/>
          <w:szCs w:val="30"/>
          <w:highlight w:val="none"/>
          <w:lang w:eastAsia="zh-CN" w:bidi="ar"/>
        </w:rPr>
        <w:t>；</w:t>
      </w:r>
      <w:r>
        <w:rPr>
          <w:rStyle w:val="8"/>
          <w:rFonts w:hint="eastAsia" w:ascii="仿宋_GB2312" w:hAnsi="Times New Roman" w:eastAsia="仿宋_GB2312" w:cs="Calibri"/>
          <w:color w:val="auto"/>
          <w:kern w:val="0"/>
          <w:sz w:val="30"/>
          <w:szCs w:val="30"/>
          <w:highlight w:val="none"/>
          <w:lang w:val="en-US" w:eastAsia="zh-CN" w:bidi="ar"/>
        </w:rPr>
        <w:t>提质增效</w:t>
      </w:r>
      <w:r>
        <w:rPr>
          <w:rStyle w:val="8"/>
          <w:rFonts w:hint="eastAsia" w:ascii="仿宋_GB2312" w:hAnsi="Times New Roman" w:eastAsia="仿宋_GB2312" w:cs="Calibri"/>
          <w:color w:val="auto"/>
          <w:kern w:val="0"/>
          <w:sz w:val="30"/>
          <w:szCs w:val="30"/>
          <w:highlight w:val="none"/>
          <w:lang w:bidi="ar"/>
        </w:rPr>
        <w:t>类项目应符合以下条件：企业实施的，利用</w:t>
      </w:r>
      <w:r>
        <w:rPr>
          <w:rStyle w:val="8"/>
          <w:rFonts w:hint="eastAsia" w:ascii="仿宋_GB2312" w:hAnsi="Times New Roman" w:eastAsia="仿宋_GB2312" w:cs="Calibri"/>
          <w:color w:val="auto"/>
          <w:kern w:val="0"/>
          <w:sz w:val="30"/>
          <w:szCs w:val="30"/>
          <w:highlight w:val="none"/>
          <w:lang w:val="en-US" w:eastAsia="zh-CN" w:bidi="ar"/>
        </w:rPr>
        <w:t>人工智能技术，对研发设计、生产制造、仓储物流、销售服务等关键环节进行智能化改造，优化产业制造体系和服务体系，</w:t>
      </w:r>
      <w:r>
        <w:rPr>
          <w:rStyle w:val="8"/>
          <w:rFonts w:hint="eastAsia" w:ascii="仿宋_GB2312" w:hAnsi="Times New Roman" w:eastAsia="仿宋_GB2312" w:cs="Calibri"/>
          <w:color w:val="auto"/>
          <w:kern w:val="0"/>
          <w:sz w:val="30"/>
          <w:szCs w:val="30"/>
          <w:highlight w:val="none"/>
          <w:lang w:bidi="ar"/>
        </w:rPr>
        <w:t>实现扩大产能规模、提升生产效率、提高产品质量等目标</w:t>
      </w:r>
      <w:r>
        <w:rPr>
          <w:rStyle w:val="8"/>
          <w:rFonts w:hint="default" w:ascii="仿宋_GB2312" w:hAnsi="Times New Roman" w:eastAsia="仿宋_GB2312" w:cs="Calibri"/>
          <w:color w:val="auto"/>
          <w:kern w:val="0"/>
          <w:sz w:val="30"/>
          <w:szCs w:val="30"/>
          <w:highlight w:val="none"/>
          <w:lang w:bidi="ar"/>
        </w:rPr>
        <w:t>；</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00" w:firstLineChars="200"/>
        <w:textAlignment w:val="auto"/>
        <w:rPr>
          <w:rFonts w:hint="eastAsia" w:ascii="仿宋_GB2312" w:hAnsi="仿宋_GB2312" w:eastAsia="仿宋_GB2312" w:cs="仿宋_GB2312"/>
          <w:color w:val="auto"/>
          <w:sz w:val="30"/>
          <w:szCs w:val="30"/>
          <w:highlight w:val="none"/>
          <w:lang w:val="en" w:eastAsia="zh-CN"/>
        </w:rPr>
      </w:pPr>
      <w:r>
        <w:rPr>
          <w:rStyle w:val="8"/>
          <w:rFonts w:hint="eastAsia" w:ascii="仿宋_GB2312" w:hAnsi="Times New Roman" w:eastAsia="仿宋_GB2312" w:cs="Calibri"/>
          <w:color w:val="auto"/>
          <w:kern w:val="0"/>
          <w:sz w:val="30"/>
          <w:szCs w:val="30"/>
          <w:highlight w:val="none"/>
          <w:lang w:bidi="ar"/>
        </w:rPr>
        <w:t>6.</w:t>
      </w:r>
      <w:r>
        <w:rPr>
          <w:rStyle w:val="8"/>
          <w:rFonts w:hint="eastAsia" w:ascii="仿宋_GB2312" w:hAnsi="仿宋_GB2312" w:eastAsia="仿宋_GB2312" w:cs="仿宋_GB2312"/>
          <w:color w:val="auto"/>
          <w:kern w:val="2"/>
          <w:sz w:val="30"/>
          <w:szCs w:val="30"/>
          <w:highlight w:val="none"/>
        </w:rPr>
        <w:t>对获得省级以上人工智能奖项、资格认定的项目予以重点支持</w:t>
      </w:r>
      <w:r>
        <w:rPr>
          <w:rStyle w:val="8"/>
          <w:rFonts w:hint="eastAsia" w:ascii="仿宋_GB2312" w:hAnsi="仿宋_GB2312" w:eastAsia="仿宋_GB2312" w:cs="仿宋_GB2312"/>
          <w:color w:val="auto"/>
          <w:kern w:val="2"/>
          <w:sz w:val="30"/>
          <w:szCs w:val="30"/>
          <w:highlight w:val="none"/>
          <w:lang w:val="en-US" w:eastAsia="zh-CN" w:bidi="ar-SA"/>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9" w:firstLineChars="200"/>
        <w:textAlignment w:val="auto"/>
        <w:rPr>
          <w:rStyle w:val="8"/>
          <w:rFonts w:hint="eastAsia" w:ascii="仿宋_GB2312" w:hAnsi="Times New Roman" w:eastAsia="仿宋_GB2312" w:cs="Calibri"/>
          <w:b/>
          <w:bCs/>
          <w:color w:val="auto"/>
          <w:spacing w:val="-11"/>
          <w:sz w:val="32"/>
          <w:szCs w:val="32"/>
          <w:highlight w:val="none"/>
          <w:lang w:bidi="ar"/>
        </w:rPr>
      </w:pP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三</w:t>
      </w: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国家“揭榜挂帅”配套支持项目</w:t>
      </w:r>
      <w:r>
        <w:rPr>
          <w:rStyle w:val="8"/>
          <w:rFonts w:hint="eastAsia" w:ascii="仿宋_GB2312" w:hAnsi="Times New Roman" w:eastAsia="仿宋_GB2312" w:cs="Calibri"/>
          <w:b/>
          <w:bCs/>
          <w:color w:val="auto"/>
          <w:spacing w:val="-11"/>
          <w:sz w:val="32"/>
          <w:szCs w:val="32"/>
          <w:highlight w:val="none"/>
          <w:lang w:bidi="ar"/>
        </w:rPr>
        <w:t>专项申报条件如下：</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color w:val="auto"/>
          <w:spacing w:val="0"/>
          <w:sz w:val="32"/>
          <w:szCs w:val="32"/>
          <w:highlight w:val="none"/>
          <w:lang w:val="en-US" w:eastAsia="zh-CN" w:bidi="ar-SA"/>
        </w:rPr>
      </w:pPr>
      <w:r>
        <w:rPr>
          <w:rStyle w:val="8"/>
          <w:rFonts w:hint="eastAsia" w:ascii="仿宋_GB2312" w:hAnsi="仿宋_GB2312" w:eastAsia="仿宋_GB2312" w:cs="仿宋_GB2312"/>
          <w:color w:val="auto"/>
          <w:spacing w:val="0"/>
          <w:sz w:val="32"/>
          <w:szCs w:val="32"/>
          <w:highlight w:val="none"/>
          <w:lang w:val="en-US" w:eastAsia="zh-CN" w:bidi="ar-SA"/>
        </w:rPr>
        <w:t>1.项目属于人工智能领域；</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color w:val="auto"/>
          <w:spacing w:val="0"/>
          <w:sz w:val="32"/>
          <w:szCs w:val="32"/>
          <w:highlight w:val="none"/>
          <w:lang w:val="en-US" w:eastAsia="zh-CN" w:bidi="ar-SA"/>
        </w:rPr>
      </w:pPr>
      <w:r>
        <w:rPr>
          <w:rStyle w:val="8"/>
          <w:rFonts w:hint="eastAsia" w:ascii="仿宋_GB2312" w:hAnsi="仿宋_GB2312" w:eastAsia="仿宋_GB2312" w:cs="仿宋_GB2312"/>
          <w:color w:val="auto"/>
          <w:spacing w:val="0"/>
          <w:sz w:val="32"/>
          <w:szCs w:val="32"/>
          <w:highlight w:val="none"/>
          <w:lang w:val="en-US" w:eastAsia="zh-CN" w:bidi="ar-SA"/>
        </w:rPr>
        <w:t>2.申报单位牵头承担的项目入围国家部委“揭榜挂帅”项目名单，获得国家资助资金到账时间或国家部委公布名单时间为申报指南发布之日前2个年度内；</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color w:val="auto"/>
          <w:spacing w:val="0"/>
          <w:sz w:val="32"/>
          <w:szCs w:val="32"/>
          <w:highlight w:val="none"/>
          <w:lang w:val="en-US" w:eastAsia="zh-CN" w:bidi="ar-SA"/>
        </w:rPr>
      </w:pPr>
      <w:r>
        <w:rPr>
          <w:rStyle w:val="8"/>
          <w:rFonts w:hint="eastAsia" w:ascii="仿宋_GB2312" w:hAnsi="仿宋_GB2312" w:eastAsia="仿宋_GB2312" w:cs="仿宋_GB2312"/>
          <w:color w:val="auto"/>
          <w:spacing w:val="0"/>
          <w:sz w:val="32"/>
          <w:szCs w:val="32"/>
          <w:highlight w:val="none"/>
          <w:lang w:val="en-US" w:eastAsia="zh-CN" w:bidi="ar-SA"/>
        </w:rPr>
        <w:t>3.项目未获得过其他市级财政资金配套资助。</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textAlignment w:val="auto"/>
        <w:rPr>
          <w:rStyle w:val="8"/>
          <w:rFonts w:hint="eastAsia" w:ascii="仿宋_GB2312" w:hAnsi="Times New Roman" w:eastAsia="仿宋_GB2312" w:cs="Calibri"/>
          <w:b/>
          <w:bCs/>
          <w:color w:val="auto"/>
          <w:spacing w:val="0"/>
          <w:sz w:val="32"/>
          <w:szCs w:val="32"/>
          <w:highlight w:val="none"/>
          <w:lang w:bidi="ar"/>
        </w:rPr>
      </w:pPr>
      <w:r>
        <w:rPr>
          <w:rStyle w:val="8"/>
          <w:rFonts w:hint="eastAsia" w:ascii="仿宋_GB2312" w:hAnsi="Times New Roman" w:eastAsia="仿宋_GB2312" w:cs="Calibri"/>
          <w:b/>
          <w:bCs/>
          <w:color w:val="auto"/>
          <w:spacing w:val="0"/>
          <w:sz w:val="32"/>
          <w:szCs w:val="32"/>
          <w:highlight w:val="none"/>
          <w:lang w:bidi="ar"/>
        </w:rPr>
        <w:t>（</w:t>
      </w:r>
      <w:r>
        <w:rPr>
          <w:rStyle w:val="8"/>
          <w:rFonts w:hint="eastAsia" w:ascii="仿宋_GB2312" w:hAnsi="Times New Roman" w:eastAsia="仿宋_GB2312" w:cs="Calibri"/>
          <w:b/>
          <w:bCs/>
          <w:color w:val="auto"/>
          <w:spacing w:val="0"/>
          <w:sz w:val="32"/>
          <w:szCs w:val="32"/>
          <w:highlight w:val="none"/>
          <w:lang w:eastAsia="zh-CN" w:bidi="ar"/>
        </w:rPr>
        <w:t>四</w:t>
      </w:r>
      <w:r>
        <w:rPr>
          <w:rStyle w:val="8"/>
          <w:rFonts w:hint="eastAsia" w:ascii="仿宋_GB2312" w:hAnsi="Times New Roman" w:eastAsia="仿宋_GB2312" w:cs="Calibri"/>
          <w:b/>
          <w:bCs/>
          <w:color w:val="auto"/>
          <w:spacing w:val="0"/>
          <w:sz w:val="32"/>
          <w:szCs w:val="32"/>
          <w:highlight w:val="none"/>
          <w:lang w:bidi="ar"/>
        </w:rPr>
        <w:t>）</w:t>
      </w:r>
      <w:r>
        <w:rPr>
          <w:rStyle w:val="8"/>
          <w:rFonts w:hint="eastAsia" w:ascii="仿宋_GB2312" w:hAnsi="Times New Roman" w:eastAsia="仿宋_GB2312" w:cs="Calibri"/>
          <w:b/>
          <w:bCs/>
          <w:color w:val="auto"/>
          <w:spacing w:val="0"/>
          <w:sz w:val="32"/>
          <w:szCs w:val="32"/>
          <w:highlight w:val="none"/>
          <w:lang w:eastAsia="zh-CN" w:bidi="ar"/>
        </w:rPr>
        <w:t>国产人工智能生态源头创新中心项目</w:t>
      </w:r>
      <w:r>
        <w:rPr>
          <w:rStyle w:val="8"/>
          <w:rFonts w:hint="eastAsia" w:ascii="仿宋_GB2312" w:hAnsi="Times New Roman" w:eastAsia="仿宋_GB2312" w:cs="Calibri"/>
          <w:b/>
          <w:bCs/>
          <w:color w:val="auto"/>
          <w:spacing w:val="0"/>
          <w:sz w:val="32"/>
          <w:szCs w:val="32"/>
          <w:highlight w:val="none"/>
          <w:lang w:bidi="ar"/>
        </w:rPr>
        <w:t>专项申报条件如下：</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仿宋_GB2312" w:eastAsia="仿宋_GB2312" w:cs="仿宋_GB2312"/>
          <w:b/>
          <w:bCs/>
          <w:color w:val="auto"/>
          <w:sz w:val="32"/>
          <w:szCs w:val="32"/>
          <w:highlight w:val="none"/>
          <w:lang w:eastAsia="zh-CN"/>
        </w:rPr>
      </w:pPr>
      <w:r>
        <w:rPr>
          <w:rStyle w:val="8"/>
          <w:rFonts w:hint="default" w:ascii="仿宋_GB2312" w:hAnsi="仿宋_GB2312" w:eastAsia="仿宋_GB2312" w:cs="仿宋_GB2312"/>
          <w:b/>
          <w:bCs/>
          <w:color w:val="auto"/>
          <w:sz w:val="32"/>
          <w:szCs w:val="32"/>
          <w:highlight w:val="none"/>
        </w:rPr>
        <w:t>1.</w:t>
      </w:r>
      <w:r>
        <w:rPr>
          <w:rStyle w:val="8"/>
          <w:rFonts w:hint="eastAsia" w:ascii="仿宋_GB2312" w:hAnsi="仿宋_GB2312" w:eastAsia="仿宋_GB2312" w:cs="仿宋_GB2312"/>
          <w:b/>
          <w:bCs/>
          <w:color w:val="auto"/>
          <w:sz w:val="32"/>
          <w:szCs w:val="32"/>
          <w:highlight w:val="none"/>
          <w:lang w:eastAsia="zh-CN"/>
        </w:rPr>
        <w:t>国产人工智能生态源头创新中心认定：</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color w:val="auto"/>
          <w:sz w:val="32"/>
          <w:szCs w:val="32"/>
          <w:highlight w:val="none"/>
          <w:lang w:eastAsia="zh-CN"/>
        </w:rPr>
      </w:pPr>
      <w:r>
        <w:rPr>
          <w:rStyle w:val="8"/>
          <w:rFonts w:hint="eastAsia" w:ascii="仿宋_GB2312" w:hAnsi="仿宋_GB2312" w:eastAsia="仿宋_GB2312" w:cs="仿宋_GB2312"/>
          <w:color w:val="auto"/>
          <w:sz w:val="32"/>
          <w:szCs w:val="32"/>
          <w:highlight w:val="none"/>
          <w:lang w:eastAsia="zh-CN"/>
        </w:rPr>
        <w:t>（</w:t>
      </w:r>
      <w:r>
        <w:rPr>
          <w:rStyle w:val="8"/>
          <w:rFonts w:hint="eastAsia" w:ascii="仿宋_GB2312" w:hAnsi="仿宋_GB2312" w:eastAsia="仿宋_GB2312" w:cs="仿宋_GB2312"/>
          <w:color w:val="auto"/>
          <w:sz w:val="32"/>
          <w:szCs w:val="32"/>
          <w:highlight w:val="none"/>
          <w:lang w:val="en-US" w:eastAsia="zh-CN"/>
        </w:rPr>
        <w:t>1</w:t>
      </w:r>
      <w:r>
        <w:rPr>
          <w:rStyle w:val="8"/>
          <w:rFonts w:hint="eastAsia" w:ascii="仿宋_GB2312" w:hAnsi="仿宋_GB2312" w:eastAsia="仿宋_GB2312" w:cs="仿宋_GB2312"/>
          <w:color w:val="auto"/>
          <w:sz w:val="32"/>
          <w:szCs w:val="32"/>
          <w:highlight w:val="none"/>
          <w:lang w:eastAsia="zh-CN"/>
        </w:rPr>
        <w:t>）</w:t>
      </w:r>
      <w:r>
        <w:rPr>
          <w:rStyle w:val="8"/>
          <w:rFonts w:hint="default" w:ascii="仿宋_GB2312" w:hAnsi="仿宋_GB2312" w:eastAsia="仿宋_GB2312" w:cs="仿宋_GB2312"/>
          <w:color w:val="auto"/>
          <w:sz w:val="32"/>
          <w:szCs w:val="32"/>
          <w:highlight w:val="none"/>
        </w:rPr>
        <w:t>申报单位具有人工智能</w:t>
      </w:r>
      <w:r>
        <w:rPr>
          <w:rStyle w:val="8"/>
          <w:rFonts w:hint="eastAsia" w:ascii="仿宋_GB2312" w:hAnsi="仿宋_GB2312" w:eastAsia="仿宋_GB2312" w:cs="仿宋_GB2312"/>
          <w:color w:val="auto"/>
          <w:sz w:val="32"/>
          <w:szCs w:val="32"/>
          <w:highlight w:val="none"/>
          <w:lang w:eastAsia="zh-CN"/>
        </w:rPr>
        <w:t>芯片、开发框架、算子库等</w:t>
      </w:r>
      <w:r>
        <w:rPr>
          <w:rStyle w:val="8"/>
          <w:rFonts w:hint="default" w:ascii="仿宋_GB2312" w:hAnsi="仿宋_GB2312" w:eastAsia="仿宋_GB2312" w:cs="仿宋_GB2312"/>
          <w:color w:val="auto"/>
          <w:sz w:val="32"/>
          <w:szCs w:val="32"/>
          <w:highlight w:val="none"/>
        </w:rPr>
        <w:t>全栈</w:t>
      </w:r>
      <w:r>
        <w:rPr>
          <w:rStyle w:val="8"/>
          <w:rFonts w:hint="default" w:ascii="仿宋_GB2312" w:hAnsi="仿宋_GB2312" w:eastAsia="仿宋_GB2312" w:cs="仿宋_GB2312"/>
          <w:color w:val="auto"/>
          <w:sz w:val="32"/>
          <w:szCs w:val="32"/>
          <w:highlight w:val="none"/>
        </w:rPr>
        <w:t>国产</w:t>
      </w:r>
      <w:r>
        <w:rPr>
          <w:rStyle w:val="8"/>
          <w:rFonts w:hint="default" w:ascii="仿宋_GB2312" w:hAnsi="仿宋_GB2312" w:eastAsia="仿宋_GB2312" w:cs="仿宋_GB2312"/>
          <w:color w:val="auto"/>
          <w:sz w:val="32"/>
          <w:szCs w:val="32"/>
          <w:highlight w:val="none"/>
        </w:rPr>
        <w:t>技术</w:t>
      </w:r>
      <w:r>
        <w:rPr>
          <w:rStyle w:val="8"/>
          <w:rFonts w:hint="eastAsia" w:ascii="仿宋_GB2312" w:hAnsi="仿宋_GB2312" w:eastAsia="仿宋_GB2312" w:cs="仿宋_GB2312"/>
          <w:color w:val="auto"/>
          <w:sz w:val="32"/>
          <w:szCs w:val="32"/>
          <w:highlight w:val="none"/>
          <w:lang w:eastAsia="zh-CN"/>
        </w:rPr>
        <w:t>，或</w:t>
      </w:r>
      <w:r>
        <w:rPr>
          <w:rStyle w:val="8"/>
          <w:rFonts w:hint="default" w:ascii="仿宋_GB2312" w:hAnsi="仿宋_GB2312" w:eastAsia="仿宋_GB2312" w:cs="仿宋_GB2312"/>
          <w:color w:val="auto"/>
          <w:sz w:val="32"/>
          <w:szCs w:val="32"/>
          <w:highlight w:val="none"/>
        </w:rPr>
        <w:t>与具有</w:t>
      </w:r>
      <w:r>
        <w:rPr>
          <w:rStyle w:val="8"/>
          <w:rFonts w:hint="eastAsia" w:ascii="仿宋_GB2312" w:hAnsi="仿宋_GB2312" w:eastAsia="仿宋_GB2312" w:cs="仿宋_GB2312"/>
          <w:color w:val="auto"/>
          <w:sz w:val="32"/>
          <w:szCs w:val="32"/>
          <w:highlight w:val="none"/>
          <w:lang w:eastAsia="zh-CN"/>
        </w:rPr>
        <w:t>以上</w:t>
      </w:r>
      <w:r>
        <w:rPr>
          <w:rStyle w:val="8"/>
          <w:rFonts w:hint="default" w:ascii="仿宋_GB2312" w:hAnsi="仿宋_GB2312" w:eastAsia="仿宋_GB2312" w:cs="仿宋_GB2312"/>
          <w:color w:val="auto"/>
          <w:sz w:val="32"/>
          <w:szCs w:val="32"/>
          <w:highlight w:val="none"/>
        </w:rPr>
        <w:t>全栈</w:t>
      </w:r>
      <w:r>
        <w:rPr>
          <w:rStyle w:val="8"/>
          <w:rFonts w:hint="default" w:ascii="仿宋_GB2312" w:hAnsi="仿宋_GB2312" w:eastAsia="仿宋_GB2312" w:cs="仿宋_GB2312"/>
          <w:color w:val="auto"/>
          <w:sz w:val="32"/>
          <w:szCs w:val="32"/>
          <w:highlight w:val="none"/>
        </w:rPr>
        <w:t>国产</w:t>
      </w:r>
      <w:r>
        <w:rPr>
          <w:rStyle w:val="8"/>
          <w:rFonts w:hint="default" w:ascii="仿宋_GB2312" w:hAnsi="仿宋_GB2312" w:eastAsia="仿宋_GB2312" w:cs="仿宋_GB2312"/>
          <w:color w:val="auto"/>
          <w:sz w:val="32"/>
          <w:szCs w:val="32"/>
          <w:highlight w:val="none"/>
        </w:rPr>
        <w:t>技术的企业签订有关协议</w:t>
      </w:r>
      <w:r>
        <w:rPr>
          <w:rStyle w:val="8"/>
          <w:rFonts w:hint="eastAsia" w:ascii="仿宋_GB2312" w:hAnsi="仿宋_GB2312" w:eastAsia="仿宋_GB2312" w:cs="仿宋_GB2312"/>
          <w:color w:val="auto"/>
          <w:sz w:val="32"/>
          <w:szCs w:val="32"/>
          <w:highlight w:val="none"/>
          <w:lang w:eastAsia="zh-CN"/>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color w:val="auto"/>
          <w:sz w:val="32"/>
          <w:szCs w:val="32"/>
          <w:highlight w:val="none"/>
        </w:rPr>
      </w:pPr>
      <w:r>
        <w:rPr>
          <w:rStyle w:val="8"/>
          <w:rFonts w:hint="eastAsia" w:ascii="仿宋_GB2312" w:hAnsi="仿宋_GB2312" w:eastAsia="仿宋_GB2312" w:cs="仿宋_GB2312"/>
          <w:color w:val="auto"/>
          <w:sz w:val="32"/>
          <w:szCs w:val="32"/>
          <w:highlight w:val="none"/>
          <w:lang w:eastAsia="zh-CN"/>
        </w:rPr>
        <w:t>（</w:t>
      </w:r>
      <w:r>
        <w:rPr>
          <w:rStyle w:val="8"/>
          <w:rFonts w:hint="eastAsia" w:ascii="仿宋_GB2312" w:hAnsi="仿宋_GB2312" w:eastAsia="仿宋_GB2312" w:cs="仿宋_GB2312"/>
          <w:color w:val="auto"/>
          <w:sz w:val="32"/>
          <w:szCs w:val="32"/>
          <w:highlight w:val="none"/>
          <w:lang w:val="en-US" w:eastAsia="zh-CN"/>
        </w:rPr>
        <w:t>2</w:t>
      </w:r>
      <w:r>
        <w:rPr>
          <w:rStyle w:val="8"/>
          <w:rFonts w:hint="eastAsia" w:ascii="仿宋_GB2312" w:hAnsi="仿宋_GB2312" w:eastAsia="仿宋_GB2312" w:cs="仿宋_GB2312"/>
          <w:color w:val="auto"/>
          <w:sz w:val="32"/>
          <w:szCs w:val="32"/>
          <w:highlight w:val="none"/>
          <w:lang w:eastAsia="zh-CN"/>
        </w:rPr>
        <w:t>）创新中心以</w:t>
      </w:r>
      <w:r>
        <w:rPr>
          <w:rFonts w:hint="eastAsia" w:ascii="仿宋_GB2312" w:hAnsi="仿宋_GB2312" w:eastAsia="仿宋_GB2312" w:cs="仿宋_GB2312"/>
          <w:color w:val="auto"/>
          <w:sz w:val="32"/>
          <w:szCs w:val="32"/>
          <w:highlight w:val="none"/>
        </w:rPr>
        <w:t>提供模型应用迁移和适配服务</w:t>
      </w:r>
      <w:r>
        <w:rPr>
          <w:rFonts w:hint="eastAsia" w:ascii="仿宋_GB2312" w:hAnsi="仿宋_GB2312" w:eastAsia="仿宋_GB2312" w:cs="仿宋_GB2312"/>
          <w:color w:val="auto"/>
          <w:sz w:val="32"/>
          <w:szCs w:val="32"/>
          <w:highlight w:val="none"/>
          <w:lang w:eastAsia="zh-CN"/>
        </w:rPr>
        <w:t>为主营业务，服务事项明确，相关制度完整规范</w:t>
      </w:r>
      <w:r>
        <w:rPr>
          <w:rFonts w:hint="default" w:ascii="仿宋_GB2312" w:hAnsi="仿宋_GB2312" w:eastAsia="仿宋_GB2312" w:cs="仿宋_GB2312"/>
          <w:color w:val="auto"/>
          <w:sz w:val="32"/>
          <w:szCs w:val="32"/>
          <w:highlight w:val="none"/>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rPr>
        <w:t>创新中心场地面积不少于</w:t>
      </w:r>
      <w:r>
        <w:rPr>
          <w:rFonts w:hint="eastAsia" w:ascii="仿宋_GB2312" w:hAnsi="仿宋_GB2312" w:eastAsia="仿宋_GB2312" w:cs="仿宋_GB2312"/>
          <w:color w:val="auto"/>
          <w:sz w:val="32"/>
          <w:szCs w:val="32"/>
          <w:highlight w:val="none"/>
          <w:lang w:val="en-US" w:eastAsia="zh-CN"/>
        </w:rPr>
        <w:t>10</w:t>
      </w:r>
      <w:r>
        <w:rPr>
          <w:rFonts w:hint="default" w:ascii="仿宋_GB2312" w:hAnsi="仿宋_GB2312" w:eastAsia="仿宋_GB2312" w:cs="仿宋_GB2312"/>
          <w:color w:val="auto"/>
          <w:sz w:val="32"/>
          <w:szCs w:val="32"/>
          <w:highlight w:val="none"/>
        </w:rPr>
        <w:t>00平方米，</w:t>
      </w:r>
      <w:r>
        <w:rPr>
          <w:rFonts w:hint="eastAsia" w:ascii="仿宋_GB2312" w:hAnsi="仿宋_GB2312" w:eastAsia="仿宋_GB2312" w:cs="仿宋_GB2312"/>
          <w:color w:val="auto"/>
          <w:sz w:val="32"/>
          <w:szCs w:val="32"/>
          <w:highlight w:val="none"/>
          <w:lang w:eastAsia="zh-CN"/>
        </w:rPr>
        <w:t>服务团队人数</w:t>
      </w:r>
      <w:r>
        <w:rPr>
          <w:rFonts w:hint="default" w:ascii="仿宋_GB2312" w:hAnsi="仿宋_GB2312" w:eastAsia="仿宋_GB2312" w:cs="仿宋_GB2312"/>
          <w:color w:val="auto"/>
          <w:sz w:val="32"/>
          <w:szCs w:val="32"/>
          <w:highlight w:val="none"/>
        </w:rPr>
        <w:t>不少于10人</w:t>
      </w:r>
      <w:r>
        <w:rPr>
          <w:rFonts w:hint="eastAsia" w:ascii="仿宋_GB2312" w:hAnsi="仿宋_GB2312" w:eastAsia="仿宋_GB2312" w:cs="仿宋_GB2312"/>
          <w:color w:val="auto"/>
          <w:sz w:val="32"/>
          <w:szCs w:val="32"/>
          <w:highlight w:val="none"/>
          <w:lang w:eastAsia="zh-CN"/>
        </w:rPr>
        <w:t>。</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仿宋_GB2312" w:eastAsia="仿宋_GB2312" w:cs="仿宋_GB2312"/>
          <w:b/>
          <w:bCs/>
          <w:color w:val="auto"/>
          <w:sz w:val="32"/>
          <w:szCs w:val="32"/>
          <w:highlight w:val="none"/>
          <w:lang w:eastAsia="zh-CN"/>
        </w:rPr>
      </w:pPr>
      <w:r>
        <w:rPr>
          <w:rStyle w:val="8"/>
          <w:rFonts w:hint="eastAsia" w:ascii="仿宋_GB2312" w:hAnsi="仿宋_GB2312" w:eastAsia="仿宋_GB2312" w:cs="仿宋_GB2312"/>
          <w:b/>
          <w:bCs/>
          <w:color w:val="auto"/>
          <w:sz w:val="32"/>
          <w:szCs w:val="32"/>
          <w:highlight w:val="none"/>
          <w:lang w:val="en-US" w:eastAsia="zh-CN"/>
        </w:rPr>
        <w:t>2.</w:t>
      </w:r>
      <w:r>
        <w:rPr>
          <w:rStyle w:val="8"/>
          <w:rFonts w:hint="eastAsia" w:ascii="仿宋_GB2312" w:hAnsi="仿宋_GB2312" w:eastAsia="仿宋_GB2312" w:cs="仿宋_GB2312"/>
          <w:b/>
          <w:bCs/>
          <w:color w:val="auto"/>
          <w:sz w:val="32"/>
          <w:szCs w:val="32"/>
          <w:highlight w:val="none"/>
          <w:lang w:eastAsia="zh-CN"/>
        </w:rPr>
        <w:t>国产人工智能生态源头创新中心服务费用兑现：</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服务对象</w:t>
      </w:r>
      <w:r>
        <w:rPr>
          <w:rStyle w:val="8"/>
          <w:rFonts w:hint="eastAsia" w:ascii="仿宋_GB2312" w:hAnsi="宋体" w:eastAsia="仿宋_GB2312" w:cs="仿宋_GB2312"/>
          <w:color w:val="auto"/>
          <w:kern w:val="0"/>
          <w:sz w:val="32"/>
          <w:szCs w:val="32"/>
          <w:highlight w:val="none"/>
          <w:lang w:eastAsia="zh-CN" w:bidi="ar"/>
        </w:rPr>
        <w:t>是</w:t>
      </w:r>
      <w:r>
        <w:rPr>
          <w:rStyle w:val="8"/>
          <w:rFonts w:hint="eastAsia" w:ascii="仿宋_GB2312" w:hAnsi="宋体" w:eastAsia="仿宋_GB2312" w:cs="仿宋_GB2312"/>
          <w:color w:val="auto"/>
          <w:kern w:val="0"/>
          <w:sz w:val="32"/>
          <w:szCs w:val="32"/>
          <w:highlight w:val="none"/>
          <w:lang w:bidi="ar"/>
        </w:rPr>
        <w:t>在深圳市内实际从事</w:t>
      </w:r>
      <w:r>
        <w:rPr>
          <w:rStyle w:val="8"/>
          <w:rFonts w:hint="eastAsia" w:ascii="仿宋_GB2312" w:hAnsi="宋体" w:eastAsia="仿宋_GB2312" w:cs="仿宋_GB2312"/>
          <w:color w:val="auto"/>
          <w:kern w:val="0"/>
          <w:sz w:val="32"/>
          <w:szCs w:val="32"/>
          <w:highlight w:val="none"/>
          <w:lang w:eastAsia="zh-CN" w:bidi="ar"/>
        </w:rPr>
        <w:t>人工智能产业上下游生产</w:t>
      </w:r>
      <w:r>
        <w:rPr>
          <w:rStyle w:val="8"/>
          <w:rFonts w:hint="eastAsia" w:ascii="仿宋_GB2312" w:hAnsi="宋体" w:eastAsia="仿宋_GB2312" w:cs="仿宋_GB2312"/>
          <w:color w:val="auto"/>
          <w:kern w:val="0"/>
          <w:sz w:val="32"/>
          <w:szCs w:val="32"/>
          <w:highlight w:val="none"/>
          <w:lang w:bidi="ar"/>
        </w:rPr>
        <w:t>经营活动，具有独立法人资格的企业；</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jc w:val="both"/>
        <w:textAlignment w:val="auto"/>
        <w:rPr>
          <w:rStyle w:val="8"/>
          <w:rFonts w:hint="default" w:ascii="仿宋_GB2312" w:hAnsi="仿宋_GB2312" w:eastAsia="仿宋_GB2312" w:cs="仿宋_GB2312"/>
          <w:color w:val="auto"/>
          <w:sz w:val="32"/>
          <w:szCs w:val="32"/>
          <w:highlight w:val="none"/>
          <w:lang w:val="en-US" w:eastAsia="zh-CN"/>
        </w:rPr>
      </w:pP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val="en-US" w:eastAsia="zh-CN" w:bidi="ar"/>
        </w:rPr>
        <w:t>2</w:t>
      </w: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服务合同签订时间在</w:t>
      </w:r>
      <w:r>
        <w:rPr>
          <w:rStyle w:val="8"/>
          <w:rFonts w:hint="eastAsia" w:ascii="仿宋_GB2312" w:hAnsi="宋体" w:eastAsia="仿宋_GB2312" w:cs="仿宋_GB2312"/>
          <w:color w:val="auto"/>
          <w:kern w:val="0"/>
          <w:sz w:val="32"/>
          <w:szCs w:val="32"/>
          <w:highlight w:val="none"/>
          <w:lang w:val="en-US" w:eastAsia="zh-CN" w:bidi="ar"/>
        </w:rPr>
        <w:t>2024年12月18日之后，且</w:t>
      </w:r>
      <w:r>
        <w:rPr>
          <w:rFonts w:hint="eastAsia" w:ascii="仿宋_GB2312" w:hAnsi="仿宋_GB2312" w:eastAsia="仿宋_GB2312" w:cs="仿宋_GB2312"/>
          <w:b w:val="0"/>
          <w:bCs w:val="0"/>
          <w:color w:val="auto"/>
          <w:sz w:val="32"/>
          <w:szCs w:val="32"/>
          <w:highlight w:val="none"/>
        </w:rPr>
        <w:t>模型应用迁移和适配服务</w:t>
      </w:r>
      <w:r>
        <w:rPr>
          <w:rFonts w:hint="eastAsia" w:ascii="仿宋_GB2312" w:hAnsi="仿宋_GB2312" w:eastAsia="仿宋_GB2312" w:cs="仿宋_GB2312"/>
          <w:b w:val="0"/>
          <w:bCs w:val="0"/>
          <w:color w:val="auto"/>
          <w:sz w:val="32"/>
          <w:szCs w:val="32"/>
          <w:highlight w:val="none"/>
          <w:lang w:eastAsia="zh-CN"/>
        </w:rPr>
        <w:t>在申请兑现前已成功实施完毕</w:t>
      </w:r>
      <w:r>
        <w:rPr>
          <w:rFonts w:hint="eastAsia" w:ascii="仿宋_GB2312" w:hAnsi="仿宋_GB2312" w:eastAsia="仿宋_GB2312" w:cs="仿宋_GB2312"/>
          <w:color w:val="auto"/>
          <w:sz w:val="32"/>
          <w:szCs w:val="32"/>
          <w:highlight w:val="none"/>
          <w:lang w:eastAsia="zh-CN"/>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9" w:firstLineChars="200"/>
        <w:textAlignment w:val="auto"/>
        <w:rPr>
          <w:rStyle w:val="8"/>
          <w:rFonts w:hint="eastAsia" w:ascii="仿宋_GB2312" w:hAnsi="Times New Roman" w:eastAsia="仿宋_GB2312" w:cs="Calibri"/>
          <w:b/>
          <w:bCs/>
          <w:color w:val="auto"/>
          <w:spacing w:val="-11"/>
          <w:sz w:val="32"/>
          <w:szCs w:val="32"/>
          <w:highlight w:val="none"/>
          <w:lang w:bidi="ar"/>
        </w:rPr>
      </w:pP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五</w:t>
      </w: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人工智能软件开源奖励项目</w:t>
      </w:r>
      <w:r>
        <w:rPr>
          <w:rStyle w:val="8"/>
          <w:rFonts w:hint="eastAsia" w:ascii="仿宋_GB2312" w:hAnsi="Times New Roman" w:eastAsia="仿宋_GB2312" w:cs="Calibri"/>
          <w:b/>
          <w:bCs/>
          <w:color w:val="auto"/>
          <w:spacing w:val="-11"/>
          <w:sz w:val="32"/>
          <w:szCs w:val="32"/>
          <w:highlight w:val="none"/>
          <w:lang w:bidi="ar"/>
        </w:rPr>
        <w:t>专项申报条件如下：</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1.项目为申报单位开发并</w:t>
      </w:r>
      <w:r>
        <w:rPr>
          <w:rStyle w:val="8"/>
          <w:rFonts w:hint="eastAsia" w:ascii="仿宋_GB2312" w:hAnsi="宋体" w:eastAsia="仿宋_GB2312" w:cs="仿宋_GB2312"/>
          <w:color w:val="auto"/>
          <w:kern w:val="0"/>
          <w:sz w:val="32"/>
          <w:szCs w:val="32"/>
          <w:highlight w:val="none"/>
          <w:lang w:eastAsia="zh-CN" w:bidi="ar"/>
        </w:rPr>
        <w:t>在以下开源社区之一开源：GitHub、</w:t>
      </w:r>
      <w:r>
        <w:rPr>
          <w:rStyle w:val="8"/>
          <w:rFonts w:hint="default" w:ascii="仿宋_GB2312" w:hAnsi="宋体" w:eastAsia="仿宋_GB2312" w:cs="仿宋_GB2312"/>
          <w:color w:val="auto"/>
          <w:kern w:val="0"/>
          <w:sz w:val="32"/>
          <w:szCs w:val="32"/>
          <w:highlight w:val="none"/>
          <w:lang w:eastAsia="zh-CN" w:bidi="ar"/>
        </w:rPr>
        <w:t>H</w:t>
      </w:r>
      <w:r>
        <w:rPr>
          <w:rStyle w:val="8"/>
          <w:rFonts w:hint="eastAsia" w:ascii="仿宋_GB2312" w:hAnsi="宋体" w:eastAsia="仿宋_GB2312" w:cs="仿宋_GB2312"/>
          <w:color w:val="auto"/>
          <w:kern w:val="0"/>
          <w:sz w:val="32"/>
          <w:szCs w:val="32"/>
          <w:highlight w:val="none"/>
          <w:lang w:eastAsia="zh-CN" w:bidi="ar"/>
        </w:rPr>
        <w:t>ugging</w:t>
      </w:r>
      <w:r>
        <w:rPr>
          <w:rStyle w:val="8"/>
          <w:rFonts w:hint="default" w:ascii="仿宋_GB2312" w:hAnsi="宋体" w:eastAsia="仿宋_GB2312" w:cs="仿宋_GB2312"/>
          <w:color w:val="auto"/>
          <w:kern w:val="0"/>
          <w:sz w:val="32"/>
          <w:szCs w:val="32"/>
          <w:highlight w:val="none"/>
          <w:lang w:eastAsia="zh-CN" w:bidi="ar"/>
        </w:rPr>
        <w:t>F</w:t>
      </w:r>
      <w:r>
        <w:rPr>
          <w:rStyle w:val="8"/>
          <w:rFonts w:hint="eastAsia" w:ascii="仿宋_GB2312" w:hAnsi="宋体" w:eastAsia="仿宋_GB2312" w:cs="仿宋_GB2312"/>
          <w:color w:val="auto"/>
          <w:kern w:val="0"/>
          <w:sz w:val="32"/>
          <w:szCs w:val="32"/>
          <w:highlight w:val="none"/>
          <w:lang w:eastAsia="zh-CN" w:bidi="ar"/>
        </w:rPr>
        <w:t>ace</w:t>
      </w:r>
      <w:r>
        <w:rPr>
          <w:rStyle w:val="8"/>
          <w:rFonts w:hint="eastAsia" w:ascii="仿宋_GB2312" w:hAnsi="宋体" w:eastAsia="仿宋_GB2312" w:cs="仿宋_GB2312"/>
          <w:color w:val="auto"/>
          <w:kern w:val="0"/>
          <w:sz w:val="32"/>
          <w:szCs w:val="32"/>
          <w:highlight w:val="none"/>
          <w:lang w:eastAsia="zh-CN" w:bidi="ar"/>
        </w:rPr>
        <w:t>、</w:t>
      </w:r>
      <w:r>
        <w:rPr>
          <w:rStyle w:val="8"/>
          <w:rFonts w:hint="eastAsia" w:ascii="仿宋_GB2312" w:hAnsi="宋体" w:eastAsia="仿宋_GB2312" w:cs="仿宋_GB2312"/>
          <w:color w:val="auto"/>
          <w:kern w:val="0"/>
          <w:sz w:val="32"/>
          <w:szCs w:val="32"/>
          <w:highlight w:val="none"/>
          <w:lang w:val="en-US" w:eastAsia="zh-CN" w:bidi="ar"/>
        </w:rPr>
        <w:t>Gitee、GitCode、AtomGit、</w:t>
      </w:r>
      <w:r>
        <w:rPr>
          <w:rStyle w:val="8"/>
          <w:rFonts w:hint="eastAsia" w:ascii="仿宋_GB2312" w:hAnsi="宋体" w:eastAsia="仿宋_GB2312" w:cs="仿宋_GB2312"/>
          <w:color w:val="auto"/>
          <w:kern w:val="0"/>
          <w:sz w:val="32"/>
          <w:szCs w:val="32"/>
          <w:highlight w:val="none"/>
          <w:lang w:eastAsia="zh-CN" w:bidi="ar"/>
        </w:rPr>
        <w:t>OpenI启智开源社区、始智AI</w:t>
      </w:r>
      <w:r>
        <w:rPr>
          <w:rStyle w:val="8"/>
          <w:rFonts w:hint="eastAsia" w:ascii="仿宋_GB2312" w:hAnsi="宋体" w:eastAsia="仿宋_GB2312" w:cs="仿宋_GB2312"/>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2.项目</w:t>
      </w:r>
      <w:r>
        <w:rPr>
          <w:rStyle w:val="8"/>
          <w:rFonts w:hint="eastAsia" w:ascii="仿宋_GB2312" w:hAnsi="宋体" w:eastAsia="仿宋_GB2312" w:cs="仿宋_GB2312"/>
          <w:color w:val="auto"/>
          <w:kern w:val="0"/>
          <w:sz w:val="32"/>
          <w:szCs w:val="32"/>
          <w:highlight w:val="none"/>
          <w:lang w:eastAsia="zh-CN" w:bidi="ar"/>
        </w:rPr>
        <w:t>属于人工智能领域，</w:t>
      </w:r>
      <w:r>
        <w:rPr>
          <w:rStyle w:val="8"/>
          <w:rFonts w:hint="eastAsia" w:ascii="仿宋_GB2312" w:hAnsi="宋体" w:eastAsia="仿宋_GB2312" w:cs="仿宋_GB2312"/>
          <w:color w:val="auto"/>
          <w:kern w:val="0"/>
          <w:sz w:val="32"/>
          <w:szCs w:val="32"/>
          <w:highlight w:val="none"/>
          <w:lang w:bidi="ar"/>
        </w:rPr>
        <w:t>具备</w:t>
      </w:r>
      <w:r>
        <w:rPr>
          <w:rStyle w:val="8"/>
          <w:rFonts w:hint="eastAsia" w:ascii="仿宋_GB2312" w:hAnsi="宋体" w:eastAsia="仿宋_GB2312" w:cs="仿宋_GB2312"/>
          <w:color w:val="auto"/>
          <w:kern w:val="0"/>
          <w:sz w:val="32"/>
          <w:szCs w:val="32"/>
          <w:highlight w:val="none"/>
          <w:lang w:eastAsia="zh-CN" w:bidi="ar"/>
        </w:rPr>
        <w:t>下载量大</w:t>
      </w:r>
      <w:r>
        <w:rPr>
          <w:rStyle w:val="8"/>
          <w:rFonts w:hint="eastAsia" w:ascii="仿宋_GB2312" w:hAnsi="宋体" w:eastAsia="仿宋_GB2312" w:cs="仿宋_GB2312"/>
          <w:color w:val="auto"/>
          <w:kern w:val="0"/>
          <w:sz w:val="32"/>
          <w:szCs w:val="32"/>
          <w:highlight w:val="none"/>
          <w:lang w:bidi="ar"/>
        </w:rPr>
        <w:t>、运行可靠性高</w:t>
      </w:r>
      <w:r>
        <w:rPr>
          <w:rStyle w:val="8"/>
          <w:rFonts w:hint="eastAsia" w:ascii="仿宋_GB2312" w:hAnsi="宋体" w:eastAsia="仿宋_GB2312" w:cs="仿宋_GB2312"/>
          <w:color w:val="auto"/>
          <w:kern w:val="0"/>
          <w:sz w:val="32"/>
          <w:szCs w:val="32"/>
          <w:highlight w:val="none"/>
          <w:lang w:eastAsia="zh-CN" w:bidi="ar"/>
        </w:rPr>
        <w:t>、影响力大</w:t>
      </w:r>
      <w:r>
        <w:rPr>
          <w:rStyle w:val="8"/>
          <w:rFonts w:hint="eastAsia" w:ascii="仿宋_GB2312" w:hAnsi="宋体" w:eastAsia="仿宋_GB2312" w:cs="仿宋_GB2312"/>
          <w:color w:val="auto"/>
          <w:kern w:val="0"/>
          <w:sz w:val="32"/>
          <w:szCs w:val="32"/>
          <w:highlight w:val="none"/>
          <w:lang w:bidi="ar"/>
        </w:rPr>
        <w:t>等条件</w:t>
      </w:r>
      <w:r>
        <w:rPr>
          <w:rStyle w:val="8"/>
          <w:rFonts w:hint="default" w:ascii="仿宋_GB2312" w:hAnsi="宋体" w:eastAsia="仿宋_GB2312" w:cs="仿宋_GB2312"/>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宋体" w:eastAsia="仿宋_GB2312" w:cs="仿宋_GB2312"/>
          <w:color w:val="auto"/>
          <w:kern w:val="0"/>
          <w:sz w:val="32"/>
          <w:szCs w:val="32"/>
          <w:highlight w:val="none"/>
          <w:lang w:bidi="ar"/>
        </w:rPr>
      </w:pPr>
      <w:r>
        <w:rPr>
          <w:rStyle w:val="8"/>
          <w:rFonts w:hint="default" w:ascii="仿宋_GB2312" w:hAnsi="宋体" w:eastAsia="仿宋_GB2312" w:cs="仿宋_GB2312"/>
          <w:color w:val="auto"/>
          <w:kern w:val="0"/>
          <w:sz w:val="32"/>
          <w:szCs w:val="32"/>
          <w:highlight w:val="none"/>
          <w:lang w:bidi="ar"/>
        </w:rPr>
        <w:t>3.</w:t>
      </w:r>
      <w:r>
        <w:rPr>
          <w:rStyle w:val="8"/>
          <w:rFonts w:hint="eastAsia" w:ascii="仿宋_GB2312" w:hAnsi="宋体" w:eastAsia="仿宋_GB2312" w:cs="仿宋_GB2312"/>
          <w:color w:val="auto"/>
          <w:kern w:val="0"/>
          <w:sz w:val="32"/>
          <w:szCs w:val="32"/>
          <w:highlight w:val="none"/>
          <w:lang w:bidi="ar"/>
        </w:rPr>
        <w:t>项目</w:t>
      </w:r>
      <w:r>
        <w:rPr>
          <w:rStyle w:val="8"/>
          <w:rFonts w:hint="default" w:ascii="仿宋_GB2312" w:hAnsi="宋体" w:eastAsia="仿宋_GB2312" w:cs="仿宋_GB2312"/>
          <w:color w:val="auto"/>
          <w:kern w:val="0"/>
          <w:sz w:val="32"/>
          <w:szCs w:val="32"/>
          <w:highlight w:val="none"/>
          <w:lang w:bidi="ar"/>
        </w:rPr>
        <w:t>应具有创新性，</w:t>
      </w:r>
      <w:r>
        <w:rPr>
          <w:rStyle w:val="8"/>
          <w:rFonts w:hint="eastAsia" w:ascii="仿宋_GB2312" w:hAnsi="宋体" w:eastAsia="仿宋_GB2312" w:cs="仿宋_GB2312"/>
          <w:color w:val="auto"/>
          <w:kern w:val="0"/>
          <w:sz w:val="32"/>
          <w:szCs w:val="32"/>
          <w:highlight w:val="none"/>
          <w:lang w:bidi="ar"/>
        </w:rPr>
        <w:t>需在人工智能算法、模型架构、应用场景等方面有显著创新，具备完整且实用的功能模块设计，有明确的项目维护和更新计划，能满足实际应用场景的</w:t>
      </w:r>
      <w:r>
        <w:rPr>
          <w:rStyle w:val="8"/>
          <w:rFonts w:hint="default" w:ascii="仿宋_GB2312" w:hAnsi="宋体" w:eastAsia="仿宋_GB2312" w:cs="仿宋_GB2312"/>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宋体" w:eastAsia="仿宋_GB2312" w:cs="仿宋_GB2312"/>
          <w:color w:val="auto"/>
          <w:kern w:val="0"/>
          <w:sz w:val="32"/>
          <w:szCs w:val="32"/>
          <w:highlight w:val="none"/>
          <w:lang w:bidi="ar"/>
        </w:rPr>
      </w:pPr>
      <w:r>
        <w:rPr>
          <w:rStyle w:val="8"/>
          <w:rFonts w:hint="default" w:ascii="仿宋_GB2312" w:hAnsi="宋体" w:eastAsia="仿宋_GB2312" w:cs="仿宋_GB2312"/>
          <w:color w:val="auto"/>
          <w:kern w:val="0"/>
          <w:sz w:val="32"/>
          <w:szCs w:val="32"/>
          <w:highlight w:val="none"/>
          <w:lang w:bidi="ar"/>
        </w:rPr>
        <w:t>4.</w:t>
      </w:r>
      <w:bookmarkStart w:id="1" w:name="OLE_LINK1"/>
      <w:r>
        <w:rPr>
          <w:rStyle w:val="8"/>
          <w:rFonts w:hint="default" w:ascii="仿宋_GB2312" w:hAnsi="宋体" w:eastAsia="仿宋_GB2312" w:cs="仿宋_GB2312"/>
          <w:color w:val="auto"/>
          <w:kern w:val="0"/>
          <w:sz w:val="32"/>
          <w:szCs w:val="32"/>
          <w:highlight w:val="none"/>
          <w:lang w:bidi="ar"/>
        </w:rPr>
        <w:t>项目应</w:t>
      </w:r>
      <w:r>
        <w:rPr>
          <w:rStyle w:val="8"/>
          <w:rFonts w:hint="eastAsia" w:ascii="仿宋_GB2312" w:hAnsi="宋体" w:eastAsia="仿宋_GB2312" w:cs="仿宋_GB2312"/>
          <w:color w:val="auto"/>
          <w:kern w:val="0"/>
          <w:sz w:val="32"/>
          <w:szCs w:val="32"/>
          <w:highlight w:val="none"/>
          <w:lang w:bidi="ar"/>
        </w:rPr>
        <w:t>采用符合国际标准的开源协议</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如Apache License、MIT License等</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，并在项目文档和代码仓库中明确标识</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申报者需确保项目的代码、算法等不存在知识产权纠纷，所使用的第三方代码或技术有合法授权，并在项目文档中清晰说明</w:t>
      </w:r>
      <w:r>
        <w:rPr>
          <w:rStyle w:val="8"/>
          <w:rFonts w:hint="default" w:ascii="仿宋_GB2312" w:hAnsi="宋体" w:eastAsia="仿宋_GB2312" w:cs="仿宋_GB2312"/>
          <w:color w:val="auto"/>
          <w:kern w:val="0"/>
          <w:sz w:val="32"/>
          <w:szCs w:val="32"/>
          <w:highlight w:val="none"/>
          <w:lang w:bidi="ar"/>
        </w:rPr>
        <w:t>；</w:t>
      </w:r>
    </w:p>
    <w:bookmarkEnd w:id="1"/>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宋体" w:eastAsia="仿宋_GB2312" w:cs="仿宋_GB2312"/>
          <w:color w:val="auto"/>
          <w:kern w:val="0"/>
          <w:sz w:val="32"/>
          <w:szCs w:val="32"/>
          <w:highlight w:val="none"/>
          <w:lang w:bidi="ar"/>
        </w:rPr>
      </w:pPr>
      <w:r>
        <w:rPr>
          <w:rStyle w:val="8"/>
          <w:rFonts w:hint="default" w:ascii="仿宋_GB2312" w:hAnsi="宋体" w:eastAsia="仿宋_GB2312" w:cs="仿宋_GB2312"/>
          <w:color w:val="auto"/>
          <w:kern w:val="0"/>
          <w:sz w:val="32"/>
          <w:szCs w:val="32"/>
          <w:highlight w:val="none"/>
          <w:lang w:bidi="ar"/>
        </w:rPr>
        <w:t>5.项目应具有一定的</w:t>
      </w:r>
      <w:r>
        <w:rPr>
          <w:rStyle w:val="8"/>
          <w:rFonts w:hint="eastAsia" w:ascii="仿宋_GB2312" w:hAnsi="宋体" w:eastAsia="仿宋_GB2312" w:cs="仿宋_GB2312"/>
          <w:color w:val="auto"/>
          <w:kern w:val="0"/>
          <w:sz w:val="32"/>
          <w:szCs w:val="32"/>
          <w:highlight w:val="none"/>
          <w:lang w:bidi="ar"/>
        </w:rPr>
        <w:t>社区知名度</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拥有一定数量的活跃贡献者</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除核心开发团队外，有来自社区的开发者参与代码贡献、问题反馈和功能改进等</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在开源平台上有较高的星标数</w:t>
      </w:r>
      <w:r>
        <w:rPr>
          <w:rStyle w:val="8"/>
          <w:rFonts w:hint="default" w:ascii="仿宋_GB2312" w:hAnsi="宋体" w:eastAsia="仿宋_GB2312" w:cs="仿宋_GB2312"/>
          <w:color w:val="auto"/>
          <w:kern w:val="0"/>
          <w:sz w:val="32"/>
          <w:szCs w:val="32"/>
          <w:highlight w:val="none"/>
          <w:lang w:bidi="ar"/>
        </w:rPr>
        <w:t>和</w:t>
      </w:r>
      <w:r>
        <w:rPr>
          <w:rStyle w:val="8"/>
          <w:rFonts w:hint="eastAsia" w:ascii="仿宋_GB2312" w:hAnsi="宋体" w:eastAsia="仿宋_GB2312" w:cs="仿宋_GB2312"/>
          <w:color w:val="auto"/>
          <w:kern w:val="0"/>
          <w:sz w:val="32"/>
          <w:szCs w:val="32"/>
          <w:highlight w:val="none"/>
          <w:lang w:bidi="ar"/>
        </w:rPr>
        <w:t>Fork数，获得过相关行业机构、专家的认可或奖项，</w:t>
      </w:r>
      <w:r>
        <w:rPr>
          <w:rStyle w:val="8"/>
          <w:rFonts w:hint="default" w:ascii="仿宋_GB2312" w:hAnsi="宋体" w:eastAsia="仿宋_GB2312" w:cs="仿宋_GB2312"/>
          <w:color w:val="auto"/>
          <w:kern w:val="0"/>
          <w:sz w:val="32"/>
          <w:szCs w:val="32"/>
          <w:highlight w:val="none"/>
          <w:lang w:bidi="ar"/>
        </w:rPr>
        <w:t>或</w:t>
      </w:r>
      <w:r>
        <w:rPr>
          <w:rStyle w:val="8"/>
          <w:rFonts w:hint="eastAsia" w:ascii="仿宋_GB2312" w:hAnsi="宋体" w:eastAsia="仿宋_GB2312" w:cs="仿宋_GB2312"/>
          <w:color w:val="auto"/>
          <w:kern w:val="0"/>
          <w:sz w:val="32"/>
          <w:szCs w:val="32"/>
          <w:highlight w:val="none"/>
          <w:lang w:bidi="ar"/>
        </w:rPr>
        <w:t>在行业会议、论坛上有过展示或交流</w:t>
      </w:r>
      <w:r>
        <w:rPr>
          <w:rStyle w:val="8"/>
          <w:rFonts w:hint="default" w:ascii="仿宋_GB2312" w:hAnsi="宋体" w:eastAsia="仿宋_GB2312" w:cs="仿宋_GB2312"/>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宋体" w:eastAsia="仿宋_GB2312" w:cs="仿宋_GB2312"/>
          <w:color w:val="auto"/>
          <w:kern w:val="0"/>
          <w:sz w:val="32"/>
          <w:szCs w:val="32"/>
          <w:highlight w:val="none"/>
          <w:lang w:bidi="ar"/>
        </w:rPr>
      </w:pPr>
      <w:r>
        <w:rPr>
          <w:rStyle w:val="8"/>
          <w:rFonts w:hint="default" w:ascii="仿宋_GB2312" w:hAnsi="宋体" w:eastAsia="仿宋_GB2312" w:cs="仿宋_GB2312"/>
          <w:color w:val="auto"/>
          <w:kern w:val="0"/>
          <w:sz w:val="32"/>
          <w:szCs w:val="32"/>
          <w:highlight w:val="none"/>
          <w:lang w:bidi="ar"/>
        </w:rPr>
        <w:t>6.</w:t>
      </w:r>
      <w:r>
        <w:rPr>
          <w:rStyle w:val="8"/>
          <w:rFonts w:hint="eastAsia" w:ascii="仿宋_GB2312" w:hAnsi="宋体" w:eastAsia="仿宋_GB2312" w:cs="仿宋_GB2312"/>
          <w:color w:val="auto"/>
          <w:kern w:val="0"/>
          <w:sz w:val="32"/>
          <w:szCs w:val="32"/>
          <w:highlight w:val="none"/>
          <w:lang w:bidi="ar"/>
        </w:rPr>
        <w:t>实现关键技术国产化替代，填补国内在特定技术方向的空白</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能够有效带动人工智能产业链上下游企业协同发展</w:t>
      </w:r>
      <w:r>
        <w:rPr>
          <w:rStyle w:val="8"/>
          <w:rFonts w:hint="default" w:ascii="仿宋_GB2312" w:hAnsi="宋体" w:eastAsia="仿宋_GB2312" w:cs="仿宋_GB2312"/>
          <w:color w:val="auto"/>
          <w:kern w:val="0"/>
          <w:sz w:val="32"/>
          <w:szCs w:val="32"/>
          <w:highlight w:val="none"/>
          <w:lang w:bidi="ar"/>
        </w:rPr>
        <w:t>的项目优先支持</w:t>
      </w:r>
      <w:r>
        <w:rPr>
          <w:rStyle w:val="8"/>
          <w:rFonts w:hint="eastAsia" w:ascii="仿宋_GB2312" w:hAnsi="宋体" w:eastAsia="仿宋_GB2312" w:cs="仿宋_GB2312"/>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b/>
          <w:bCs/>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w:t>
      </w:r>
      <w:r>
        <w:rPr>
          <w:rStyle w:val="8"/>
          <w:rFonts w:hint="eastAsia" w:ascii="仿宋_GB2312" w:hAnsi="宋体" w:eastAsia="仿宋_GB2312" w:cs="仿宋_GB2312"/>
          <w:b/>
          <w:bCs/>
          <w:color w:val="auto"/>
          <w:kern w:val="0"/>
          <w:sz w:val="32"/>
          <w:szCs w:val="32"/>
          <w:highlight w:val="none"/>
          <w:lang w:eastAsia="zh-CN" w:bidi="ar"/>
        </w:rPr>
        <w:t>六</w:t>
      </w:r>
      <w:r>
        <w:rPr>
          <w:rStyle w:val="8"/>
          <w:rFonts w:hint="eastAsia" w:ascii="仿宋_GB2312" w:hAnsi="宋体" w:eastAsia="仿宋_GB2312" w:cs="仿宋_GB2312"/>
          <w:b/>
          <w:bCs/>
          <w:color w:val="auto"/>
          <w:kern w:val="0"/>
          <w:sz w:val="32"/>
          <w:szCs w:val="32"/>
          <w:highlight w:val="none"/>
          <w:lang w:bidi="ar"/>
        </w:rPr>
        <w:t>）高端展会、论坛、大赛项目</w:t>
      </w:r>
      <w:r>
        <w:rPr>
          <w:rStyle w:val="8"/>
          <w:rFonts w:hint="eastAsia" w:ascii="仿宋_GB2312" w:hAnsi="Times New Roman" w:eastAsia="仿宋_GB2312" w:cs="Calibri"/>
          <w:b/>
          <w:bCs/>
          <w:color w:val="auto"/>
          <w:sz w:val="32"/>
          <w:szCs w:val="32"/>
          <w:highlight w:val="none"/>
        </w:rPr>
        <w:t>专项申报条件如下</w:t>
      </w:r>
      <w:r>
        <w:rPr>
          <w:rStyle w:val="8"/>
          <w:rFonts w:hint="eastAsia" w:ascii="仿宋_GB2312" w:hAnsi="宋体" w:eastAsia="仿宋_GB2312" w:cs="仿宋_GB2312"/>
          <w:b/>
          <w:bCs/>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rPr>
        <w:t>1.</w:t>
      </w:r>
      <w:r>
        <w:rPr>
          <w:rStyle w:val="8"/>
          <w:rFonts w:hint="eastAsia" w:ascii="仿宋_GB2312" w:hAnsi="黑体" w:eastAsia="仿宋_GB2312" w:cs="黑体"/>
          <w:color w:val="auto"/>
          <w:sz w:val="32"/>
          <w:szCs w:val="32"/>
          <w:highlight w:val="none"/>
        </w:rPr>
        <w:t>申报项目须为项目申报指南发布前两个自然年度内举办</w:t>
      </w:r>
      <w:r>
        <w:rPr>
          <w:rStyle w:val="8"/>
          <w:rFonts w:hint="default" w:ascii="仿宋_GB2312" w:hAnsi="黑体" w:eastAsia="仿宋_GB2312" w:cs="黑体"/>
          <w:color w:val="auto"/>
          <w:sz w:val="32"/>
          <w:szCs w:val="32"/>
          <w:highlight w:val="none"/>
        </w:rPr>
        <w:t>的人工智能专题展会、论坛、大赛</w:t>
      </w:r>
      <w:r>
        <w:rPr>
          <w:rStyle w:val="8"/>
          <w:rFonts w:hint="eastAsia" w:ascii="仿宋_GB2312" w:hAnsi="黑体" w:eastAsia="仿宋_GB2312" w:cs="黑体"/>
          <w:color w:val="auto"/>
          <w:sz w:val="32"/>
          <w:szCs w:val="32"/>
          <w:highlight w:val="none"/>
        </w:rPr>
        <w:t>，项目总费用不低于100万元</w:t>
      </w:r>
      <w:r>
        <w:rPr>
          <w:rStyle w:val="8"/>
          <w:rFonts w:hint="eastAsia" w:ascii="仿宋_GB2312" w:hAnsi="Times New Roman" w:eastAsia="仿宋_GB2312" w:cs="Calibri"/>
          <w:color w:val="auto"/>
          <w:sz w:val="32"/>
          <w:szCs w:val="32"/>
          <w:highlight w:val="none"/>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仿宋_GB2312" w:eastAsia="仿宋_GB2312" w:cs="仿宋_GB2312"/>
          <w:color w:val="auto"/>
          <w:sz w:val="32"/>
          <w:szCs w:val="32"/>
          <w:highlight w:val="none"/>
          <w:shd w:val="clear" w:color="auto" w:fill="FFFFFF"/>
        </w:rPr>
      </w:pPr>
      <w:r>
        <w:rPr>
          <w:rStyle w:val="8"/>
          <w:rFonts w:hint="eastAsia" w:ascii="仿宋_GB2312" w:hAnsi="Times New Roman" w:eastAsia="仿宋_GB2312" w:cs="Calibri"/>
          <w:color w:val="auto"/>
          <w:sz w:val="32"/>
          <w:szCs w:val="32"/>
          <w:highlight w:val="none"/>
        </w:rPr>
        <w:t>2.</w:t>
      </w:r>
      <w:r>
        <w:rPr>
          <w:rStyle w:val="8"/>
          <w:rFonts w:hint="eastAsia" w:ascii="仿宋_GB2312" w:hAnsi="仿宋_GB2312" w:eastAsia="仿宋_GB2312" w:cs="仿宋_GB2312"/>
          <w:color w:val="auto"/>
          <w:sz w:val="32"/>
          <w:szCs w:val="32"/>
          <w:highlight w:val="none"/>
          <w:shd w:val="clear" w:color="auto" w:fill="FFFFFF"/>
        </w:rPr>
        <w:t>申报单位须是展会、论坛或大赛主办单位。有多个主办单位的，应由承担民事责任的一方申报，并出具委托协议。政府委托举办的项目可由承办单位按有关规定办理；</w:t>
      </w:r>
    </w:p>
    <w:p>
      <w:pPr>
        <w:pStyle w:val="3"/>
        <w:keepNext w:val="0"/>
        <w:keepLines w:val="0"/>
        <w:pageBreakBefore w:val="0"/>
        <w:widowControl w:val="0"/>
        <w:kinsoku/>
        <w:wordWrap/>
        <w:overflowPunct/>
        <w:topLinePunct w:val="0"/>
        <w:autoSpaceDE/>
        <w:autoSpaceDN/>
        <w:bidi w:val="0"/>
        <w:snapToGrid/>
        <w:spacing w:after="0" w:line="560" w:lineRule="exact"/>
        <w:ind w:firstLine="640"/>
        <w:jc w:val="both"/>
        <w:textAlignment w:val="auto"/>
        <w:rPr>
          <w:rStyle w:val="8"/>
          <w:rFonts w:hint="eastAsia" w:ascii="仿宋_GB2312" w:cs="Calibri"/>
          <w:color w:val="auto"/>
          <w:szCs w:val="32"/>
          <w:highlight w:val="none"/>
        </w:rPr>
      </w:pPr>
      <w:r>
        <w:rPr>
          <w:rStyle w:val="8"/>
          <w:rFonts w:hint="eastAsia" w:ascii="仿宋_GB2312" w:eastAsia="仿宋_GB2312" w:cs="Calibri"/>
          <w:color w:val="auto"/>
          <w:szCs w:val="32"/>
          <w:highlight w:val="none"/>
        </w:rPr>
        <w:t>3.举办高端论坛项目的活动场地不低于500平方米；现场参加高端论坛的人员不少于200人，其中，市外参会人员不低于20%；主讲嘉宾至少有2位是享受国务院特殊津贴专家，或具有高级职称的业内专家、行业领军企业管理者等，市内外主流媒体和专业媒体对活动参与宣传报道；</w:t>
      </w:r>
    </w:p>
    <w:p>
      <w:pPr>
        <w:pStyle w:val="3"/>
        <w:keepNext w:val="0"/>
        <w:keepLines w:val="0"/>
        <w:pageBreakBefore w:val="0"/>
        <w:widowControl w:val="0"/>
        <w:kinsoku/>
        <w:wordWrap/>
        <w:overflowPunct/>
        <w:topLinePunct w:val="0"/>
        <w:autoSpaceDE/>
        <w:autoSpaceDN/>
        <w:bidi w:val="0"/>
        <w:snapToGrid/>
        <w:spacing w:after="0" w:line="560" w:lineRule="exact"/>
        <w:ind w:firstLine="640"/>
        <w:jc w:val="both"/>
        <w:textAlignment w:val="auto"/>
        <w:rPr>
          <w:rStyle w:val="8"/>
          <w:rFonts w:hint="eastAsia" w:ascii="仿宋_GB2312" w:eastAsia="仿宋_GB2312" w:cs="Calibri"/>
          <w:color w:val="auto"/>
          <w:szCs w:val="32"/>
          <w:highlight w:val="none"/>
          <w:lang w:eastAsia="zh-CN"/>
        </w:rPr>
      </w:pPr>
      <w:r>
        <w:rPr>
          <w:rStyle w:val="8"/>
          <w:rFonts w:hint="eastAsia" w:ascii="仿宋_GB2312" w:eastAsia="仿宋_GB2312" w:cs="Calibri"/>
          <w:color w:val="auto"/>
          <w:szCs w:val="32"/>
          <w:highlight w:val="none"/>
        </w:rPr>
        <w:t>4.举办</w:t>
      </w:r>
      <w:r>
        <w:rPr>
          <w:rStyle w:val="8"/>
          <w:rFonts w:hint="default" w:ascii="仿宋_GB2312" w:eastAsia="仿宋_GB2312" w:cs="Calibri"/>
          <w:color w:val="auto"/>
          <w:szCs w:val="32"/>
          <w:highlight w:val="none"/>
        </w:rPr>
        <w:t>展会</w:t>
      </w:r>
      <w:r>
        <w:rPr>
          <w:rStyle w:val="8"/>
          <w:rFonts w:hint="eastAsia" w:ascii="仿宋_GB2312" w:eastAsia="仿宋_GB2312" w:cs="Calibri"/>
          <w:color w:val="auto"/>
          <w:szCs w:val="32"/>
          <w:highlight w:val="none"/>
        </w:rPr>
        <w:t>的</w:t>
      </w:r>
      <w:r>
        <w:rPr>
          <w:rStyle w:val="8"/>
          <w:rFonts w:hint="default" w:ascii="仿宋_GB2312" w:eastAsia="仿宋_GB2312" w:cs="Calibri"/>
          <w:color w:val="auto"/>
          <w:szCs w:val="32"/>
          <w:highlight w:val="none"/>
        </w:rPr>
        <w:t>实际用于人工智能展览</w:t>
      </w:r>
      <w:r>
        <w:rPr>
          <w:rStyle w:val="8"/>
          <w:rFonts w:hint="eastAsia" w:ascii="仿宋_GB2312" w:eastAsia="仿宋_GB2312" w:cs="Calibri"/>
          <w:color w:val="auto"/>
          <w:szCs w:val="32"/>
          <w:highlight w:val="none"/>
        </w:rPr>
        <w:t>面积不低于</w:t>
      </w:r>
      <w:r>
        <w:rPr>
          <w:rStyle w:val="8"/>
          <w:rFonts w:hint="default" w:ascii="仿宋_GB2312" w:eastAsia="仿宋_GB2312" w:cs="Calibri"/>
          <w:color w:val="auto"/>
          <w:szCs w:val="32"/>
          <w:highlight w:val="none"/>
        </w:rPr>
        <w:t>10</w:t>
      </w:r>
      <w:r>
        <w:rPr>
          <w:rStyle w:val="8"/>
          <w:rFonts w:hint="eastAsia" w:ascii="仿宋_GB2312" w:eastAsia="仿宋_GB2312" w:cs="Calibri"/>
          <w:color w:val="auto"/>
          <w:szCs w:val="32"/>
          <w:highlight w:val="none"/>
        </w:rPr>
        <w:t>000平方米，参展单位不少于</w:t>
      </w:r>
      <w:r>
        <w:rPr>
          <w:rStyle w:val="8"/>
          <w:rFonts w:hint="default" w:ascii="仿宋_GB2312" w:eastAsia="仿宋_GB2312" w:cs="Calibri"/>
          <w:color w:val="auto"/>
          <w:szCs w:val="32"/>
          <w:highlight w:val="none"/>
        </w:rPr>
        <w:t>2</w:t>
      </w:r>
      <w:r>
        <w:rPr>
          <w:rStyle w:val="8"/>
          <w:rFonts w:hint="eastAsia" w:ascii="仿宋_GB2312" w:eastAsia="仿宋_GB2312" w:cs="Calibri"/>
          <w:color w:val="auto"/>
          <w:szCs w:val="32"/>
          <w:highlight w:val="none"/>
        </w:rPr>
        <w:t>00家，其中市外参展单位不低于20%；市内外主流媒体和专业媒体对活动参与宣传报道</w:t>
      </w:r>
      <w:r>
        <w:rPr>
          <w:rStyle w:val="8"/>
          <w:rFonts w:hint="eastAsia" w:ascii="仿宋_GB2312" w:eastAsia="仿宋_GB2312" w:cs="Calibri"/>
          <w:color w:val="auto"/>
          <w:szCs w:val="32"/>
          <w:highlight w:val="none"/>
          <w:lang w:eastAsia="zh-CN"/>
        </w:rPr>
        <w:t>；</w:t>
      </w:r>
    </w:p>
    <w:p>
      <w:pPr>
        <w:pStyle w:val="3"/>
        <w:keepNext w:val="0"/>
        <w:keepLines w:val="0"/>
        <w:pageBreakBefore w:val="0"/>
        <w:widowControl w:val="0"/>
        <w:kinsoku/>
        <w:wordWrap/>
        <w:overflowPunct/>
        <w:topLinePunct w:val="0"/>
        <w:autoSpaceDE/>
        <w:autoSpaceDN/>
        <w:bidi w:val="0"/>
        <w:snapToGrid/>
        <w:spacing w:after="0" w:line="560" w:lineRule="exact"/>
        <w:ind w:firstLine="640"/>
        <w:jc w:val="both"/>
        <w:textAlignment w:val="auto"/>
        <w:rPr>
          <w:rStyle w:val="8"/>
          <w:rFonts w:hint="eastAsia" w:ascii="仿宋_GB2312" w:hAnsi="Times New Roman" w:cs="Calibri"/>
          <w:color w:val="auto"/>
          <w:szCs w:val="32"/>
          <w:highlight w:val="none"/>
        </w:rPr>
      </w:pPr>
      <w:r>
        <w:rPr>
          <w:rStyle w:val="8"/>
          <w:rFonts w:hint="eastAsia" w:ascii="仿宋_GB2312" w:eastAsia="仿宋_GB2312" w:cs="Calibri"/>
          <w:color w:val="auto"/>
          <w:szCs w:val="32"/>
          <w:highlight w:val="none"/>
          <w:lang w:val="en-US" w:eastAsia="zh-CN"/>
        </w:rPr>
        <w:t>5</w:t>
      </w:r>
      <w:r>
        <w:rPr>
          <w:rStyle w:val="8"/>
          <w:rFonts w:hint="eastAsia" w:ascii="仿宋_GB2312" w:eastAsia="仿宋_GB2312" w:cs="Calibri"/>
          <w:color w:val="auto"/>
          <w:szCs w:val="32"/>
          <w:highlight w:val="none"/>
        </w:rPr>
        <w:t>.举办</w:t>
      </w:r>
      <w:r>
        <w:rPr>
          <w:rStyle w:val="8"/>
          <w:rFonts w:hint="eastAsia" w:ascii="仿宋_GB2312" w:eastAsia="仿宋_GB2312" w:cs="Calibri"/>
          <w:color w:val="auto"/>
          <w:szCs w:val="32"/>
          <w:highlight w:val="none"/>
          <w:lang w:eastAsia="zh-CN"/>
        </w:rPr>
        <w:t>大赛</w:t>
      </w:r>
      <w:r>
        <w:rPr>
          <w:rStyle w:val="8"/>
          <w:rFonts w:hint="eastAsia" w:ascii="仿宋_GB2312" w:eastAsia="仿宋_GB2312" w:cs="Calibri"/>
          <w:color w:val="auto"/>
          <w:szCs w:val="32"/>
          <w:highlight w:val="none"/>
        </w:rPr>
        <w:t>的</w:t>
      </w:r>
      <w:r>
        <w:rPr>
          <w:rStyle w:val="8"/>
          <w:rFonts w:hint="eastAsia" w:ascii="仿宋_GB2312" w:eastAsia="仿宋_GB2312" w:cs="Calibri"/>
          <w:color w:val="auto"/>
          <w:szCs w:val="32"/>
          <w:highlight w:val="none"/>
          <w:lang w:eastAsia="zh-CN"/>
        </w:rPr>
        <w:t>参赛队伍</w:t>
      </w:r>
      <w:r>
        <w:rPr>
          <w:rStyle w:val="8"/>
          <w:rFonts w:hint="eastAsia" w:ascii="仿宋_GB2312" w:eastAsia="仿宋_GB2312" w:cs="Calibri"/>
          <w:color w:val="auto"/>
          <w:szCs w:val="32"/>
          <w:highlight w:val="none"/>
        </w:rPr>
        <w:t>不少于100</w:t>
      </w:r>
      <w:r>
        <w:rPr>
          <w:rStyle w:val="8"/>
          <w:rFonts w:hint="default" w:ascii="仿宋_GB2312" w:eastAsia="仿宋_GB2312" w:cs="Calibri"/>
          <w:color w:val="auto"/>
          <w:szCs w:val="32"/>
          <w:highlight w:val="none"/>
        </w:rPr>
        <w:t>支</w:t>
      </w:r>
      <w:r>
        <w:rPr>
          <w:rStyle w:val="8"/>
          <w:rFonts w:hint="eastAsia" w:ascii="仿宋_GB2312" w:eastAsia="仿宋_GB2312" w:cs="Calibri"/>
          <w:color w:val="auto"/>
          <w:szCs w:val="32"/>
          <w:highlight w:val="none"/>
        </w:rPr>
        <w:t>，其中市外</w:t>
      </w:r>
      <w:r>
        <w:rPr>
          <w:rStyle w:val="8"/>
          <w:rFonts w:hint="eastAsia" w:ascii="仿宋_GB2312" w:eastAsia="仿宋_GB2312" w:cs="Calibri"/>
          <w:color w:val="auto"/>
          <w:szCs w:val="32"/>
          <w:highlight w:val="none"/>
          <w:lang w:eastAsia="zh-CN"/>
        </w:rPr>
        <w:t>参赛</w:t>
      </w:r>
      <w:r>
        <w:rPr>
          <w:rStyle w:val="8"/>
          <w:rFonts w:hint="eastAsia" w:ascii="仿宋_GB2312" w:eastAsia="仿宋_GB2312" w:cs="Calibri"/>
          <w:color w:val="auto"/>
          <w:szCs w:val="32"/>
          <w:highlight w:val="none"/>
        </w:rPr>
        <w:t>单位不低于20%；</w:t>
      </w:r>
      <w:r>
        <w:rPr>
          <w:rStyle w:val="8"/>
          <w:rFonts w:hint="eastAsia" w:ascii="仿宋_GB2312" w:eastAsia="仿宋_GB2312" w:cs="Calibri"/>
          <w:color w:val="auto"/>
          <w:szCs w:val="32"/>
          <w:highlight w:val="none"/>
          <w:lang w:eastAsia="zh-CN"/>
        </w:rPr>
        <w:t>评委中至少有</w:t>
      </w:r>
      <w:r>
        <w:rPr>
          <w:rStyle w:val="8"/>
          <w:rFonts w:hint="eastAsia" w:ascii="仿宋_GB2312" w:eastAsia="仿宋_GB2312" w:cs="Calibri"/>
          <w:color w:val="auto"/>
          <w:szCs w:val="32"/>
          <w:highlight w:val="none"/>
          <w:lang w:val="en-US" w:eastAsia="zh-CN"/>
        </w:rPr>
        <w:t>50%是</w:t>
      </w:r>
      <w:r>
        <w:rPr>
          <w:rStyle w:val="8"/>
          <w:rFonts w:hint="eastAsia" w:ascii="仿宋_GB2312" w:eastAsia="仿宋_GB2312" w:cs="Calibri"/>
          <w:color w:val="auto"/>
          <w:szCs w:val="32"/>
          <w:highlight w:val="none"/>
        </w:rPr>
        <w:t>具有高级职称的业内专家、行业领军企业管理者等</w:t>
      </w:r>
      <w:r>
        <w:rPr>
          <w:rStyle w:val="8"/>
          <w:rFonts w:hint="eastAsia" w:ascii="仿宋_GB2312" w:eastAsia="仿宋_GB2312" w:cs="Calibri"/>
          <w:color w:val="auto"/>
          <w:szCs w:val="32"/>
          <w:highlight w:val="none"/>
          <w:lang w:eastAsia="zh-CN"/>
        </w:rPr>
        <w:t>；</w:t>
      </w:r>
      <w:r>
        <w:rPr>
          <w:rStyle w:val="8"/>
          <w:rFonts w:hint="eastAsia" w:ascii="仿宋_GB2312" w:eastAsia="仿宋_GB2312" w:cs="Calibri"/>
          <w:color w:val="auto"/>
          <w:szCs w:val="32"/>
          <w:highlight w:val="none"/>
        </w:rPr>
        <w:t>市内外主流媒体和专业媒体对</w:t>
      </w:r>
      <w:r>
        <w:rPr>
          <w:rStyle w:val="8"/>
          <w:rFonts w:hint="eastAsia" w:ascii="仿宋_GB2312" w:eastAsia="仿宋_GB2312" w:cs="Calibri"/>
          <w:color w:val="auto"/>
          <w:szCs w:val="32"/>
          <w:highlight w:val="none"/>
          <w:lang w:eastAsia="zh-CN"/>
        </w:rPr>
        <w:t>大赛</w:t>
      </w:r>
      <w:r>
        <w:rPr>
          <w:rStyle w:val="8"/>
          <w:rFonts w:hint="eastAsia" w:ascii="仿宋_GB2312" w:eastAsia="仿宋_GB2312" w:cs="Calibri"/>
          <w:color w:val="auto"/>
          <w:szCs w:val="32"/>
          <w:highlight w:val="none"/>
        </w:rPr>
        <w:t>参与宣传报道。</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Times New Roman" w:eastAsia="仿宋_GB2312" w:cs="Calibri"/>
          <w:b/>
          <w:bCs/>
          <w:color w:val="auto"/>
          <w:sz w:val="32"/>
          <w:szCs w:val="32"/>
          <w:highlight w:val="none"/>
          <w:lang w:eastAsia="zh-CN"/>
        </w:rPr>
      </w:pPr>
      <w:r>
        <w:rPr>
          <w:rStyle w:val="8"/>
          <w:rFonts w:hint="eastAsia" w:ascii="仿宋_GB2312" w:hAnsi="仿宋_GB2312" w:eastAsia="仿宋_GB2312" w:cs="仿宋_GB2312"/>
          <w:b/>
          <w:bCs/>
          <w:color w:val="auto"/>
          <w:sz w:val="32"/>
          <w:szCs w:val="32"/>
          <w:highlight w:val="none"/>
        </w:rPr>
        <w:t>（</w:t>
      </w:r>
      <w:r>
        <w:rPr>
          <w:rStyle w:val="8"/>
          <w:rFonts w:hint="eastAsia" w:ascii="仿宋_GB2312" w:hAnsi="仿宋_GB2312" w:eastAsia="仿宋_GB2312" w:cs="仿宋_GB2312"/>
          <w:b/>
          <w:bCs/>
          <w:color w:val="auto"/>
          <w:sz w:val="32"/>
          <w:szCs w:val="32"/>
          <w:highlight w:val="none"/>
          <w:lang w:eastAsia="zh-CN"/>
        </w:rPr>
        <w:t>七</w:t>
      </w:r>
      <w:r>
        <w:rPr>
          <w:rStyle w:val="8"/>
          <w:rFonts w:hint="eastAsia" w:ascii="仿宋_GB2312" w:hAnsi="仿宋_GB2312" w:eastAsia="仿宋_GB2312" w:cs="仿宋_GB2312"/>
          <w:b/>
          <w:bCs/>
          <w:color w:val="auto"/>
          <w:sz w:val="32"/>
          <w:szCs w:val="32"/>
          <w:highlight w:val="none"/>
        </w:rPr>
        <w:t>）人工智能产品应用奖励项目</w:t>
      </w:r>
      <w:r>
        <w:rPr>
          <w:rStyle w:val="8"/>
          <w:rFonts w:hint="eastAsia" w:ascii="仿宋_GB2312" w:hAnsi="Times New Roman" w:eastAsia="仿宋_GB2312" w:cs="Calibri"/>
          <w:b/>
          <w:bCs/>
          <w:color w:val="auto"/>
          <w:sz w:val="32"/>
          <w:szCs w:val="32"/>
          <w:highlight w:val="none"/>
        </w:rPr>
        <w:t>专项申报条件</w:t>
      </w:r>
      <w:r>
        <w:rPr>
          <w:rStyle w:val="8"/>
          <w:rFonts w:hint="eastAsia" w:ascii="仿宋_GB2312" w:hAnsi="Times New Roman" w:eastAsia="仿宋_GB2312" w:cs="Calibri"/>
          <w:b/>
          <w:bCs/>
          <w:color w:val="auto"/>
          <w:sz w:val="32"/>
          <w:szCs w:val="32"/>
          <w:highlight w:val="none"/>
          <w:lang w:eastAsia="zh-CN"/>
        </w:rPr>
        <w:t>如下：</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Times New Roman" w:eastAsia="仿宋_GB2312" w:cs="Calibri"/>
          <w:b/>
          <w:bCs/>
          <w:color w:val="auto"/>
          <w:kern w:val="2"/>
          <w:sz w:val="32"/>
          <w:szCs w:val="32"/>
          <w:highlight w:val="none"/>
          <w:lang w:val="en-US" w:eastAsia="zh-CN" w:bidi="ar-SA"/>
        </w:rPr>
      </w:pPr>
      <w:r>
        <w:rPr>
          <w:rStyle w:val="8"/>
          <w:rFonts w:hint="eastAsia" w:ascii="仿宋_GB2312" w:hAnsi="Times New Roman" w:eastAsia="仿宋_GB2312" w:cs="Calibri"/>
          <w:b/>
          <w:bCs/>
          <w:color w:val="auto"/>
          <w:kern w:val="2"/>
          <w:sz w:val="32"/>
          <w:szCs w:val="32"/>
          <w:highlight w:val="none"/>
          <w:lang w:val="en-US" w:eastAsia="zh-CN" w:bidi="ar-SA"/>
        </w:rPr>
        <w:t>1.申报单位条件：</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kern w:val="2"/>
          <w:sz w:val="32"/>
          <w:szCs w:val="32"/>
          <w:highlight w:val="none"/>
          <w:lang w:val="en-US" w:eastAsia="zh-CN" w:bidi="ar-SA"/>
        </w:rPr>
      </w:pPr>
      <w:r>
        <w:rPr>
          <w:rStyle w:val="8"/>
          <w:rFonts w:hint="eastAsia" w:ascii="仿宋_GB2312" w:hAnsi="Times New Roman" w:eastAsia="仿宋_GB2312" w:cs="Calibri"/>
          <w:color w:val="auto"/>
          <w:kern w:val="2"/>
          <w:sz w:val="32"/>
          <w:szCs w:val="32"/>
          <w:highlight w:val="none"/>
          <w:lang w:val="en-US" w:eastAsia="zh-CN" w:bidi="ar-SA"/>
        </w:rPr>
        <w:t>（1）申报单位应具有较强的研发实力，拥有申报产品自主知识产权；</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Times New Roman" w:eastAsia="仿宋_GB2312" w:cs="Calibri"/>
          <w:color w:val="auto"/>
          <w:kern w:val="2"/>
          <w:sz w:val="32"/>
          <w:szCs w:val="32"/>
          <w:highlight w:val="none"/>
          <w:lang w:val="en-US" w:eastAsia="zh-CN" w:bidi="ar-SA"/>
        </w:rPr>
      </w:pPr>
      <w:r>
        <w:rPr>
          <w:rStyle w:val="8"/>
          <w:rFonts w:hint="eastAsia" w:ascii="仿宋_GB2312" w:hAnsi="Times New Roman" w:eastAsia="仿宋_GB2312" w:cs="Calibri"/>
          <w:color w:val="auto"/>
          <w:kern w:val="2"/>
          <w:sz w:val="32"/>
          <w:szCs w:val="32"/>
          <w:highlight w:val="none"/>
          <w:lang w:val="en-US" w:eastAsia="zh-CN" w:bidi="ar-SA"/>
        </w:rPr>
        <w:t>（2）申报单位上年度研发投入应不少于1000万元。</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Times New Roman" w:eastAsia="仿宋_GB2312" w:cs="Calibri"/>
          <w:b/>
          <w:bCs/>
          <w:color w:val="auto"/>
          <w:kern w:val="2"/>
          <w:sz w:val="32"/>
          <w:szCs w:val="32"/>
          <w:highlight w:val="none"/>
          <w:lang w:val="en-US" w:eastAsia="zh-CN" w:bidi="ar-SA"/>
        </w:rPr>
      </w:pPr>
      <w:r>
        <w:rPr>
          <w:rStyle w:val="8"/>
          <w:rFonts w:hint="eastAsia" w:ascii="仿宋_GB2312" w:hAnsi="Times New Roman" w:eastAsia="仿宋_GB2312" w:cs="Calibri"/>
          <w:b/>
          <w:bCs/>
          <w:color w:val="auto"/>
          <w:kern w:val="2"/>
          <w:sz w:val="32"/>
          <w:szCs w:val="32"/>
          <w:highlight w:val="none"/>
          <w:lang w:val="en-US" w:eastAsia="zh-CN" w:bidi="ar-SA"/>
        </w:rPr>
        <w:t>2.申报产品条件：</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rPr>
        <w:t>（1）属于具身智能机器人产品（主要包含运用人工智能大模型、多模态感知、模拟仿真训练等技术，具备环境感知、行为控制、人机交互等能力的全尺寸人形机器人、四足机器狗以及其他形态的类人形或仿生机器人等产品）；</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rPr>
        <w:t>（2）产品应在当年度申报指南通知发布日前两年内首次实现销售；</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rPr>
        <w:t>（3）</w:t>
      </w:r>
      <w:r>
        <w:rPr>
          <w:rStyle w:val="8"/>
          <w:rFonts w:hint="eastAsia" w:ascii="仿宋_GB2312" w:hAnsi="Times New Roman" w:eastAsia="仿宋_GB2312" w:cs="Calibri"/>
          <w:color w:val="auto"/>
          <w:sz w:val="32"/>
          <w:szCs w:val="32"/>
          <w:highlight w:val="none"/>
          <w:lang w:eastAsia="zh-CN"/>
        </w:rPr>
        <w:t>申报的单款产品上年度</w:t>
      </w:r>
      <w:r>
        <w:rPr>
          <w:rStyle w:val="8"/>
          <w:rFonts w:hint="eastAsia" w:ascii="仿宋_GB2312" w:hAnsi="Times New Roman" w:eastAsia="仿宋_GB2312" w:cs="Calibri"/>
          <w:color w:val="auto"/>
          <w:sz w:val="32"/>
          <w:szCs w:val="32"/>
          <w:highlight w:val="none"/>
        </w:rPr>
        <w:t>实际销售额不低于1000万元；</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rPr>
        <w:t>（4）应在深圳市内完成设计</w:t>
      </w:r>
      <w:r>
        <w:rPr>
          <w:rStyle w:val="8"/>
          <w:rFonts w:hint="eastAsia" w:ascii="仿宋_GB2312" w:hAnsi="Times New Roman" w:eastAsia="仿宋_GB2312" w:cs="Calibri"/>
          <w:color w:val="auto"/>
          <w:sz w:val="32"/>
          <w:szCs w:val="32"/>
          <w:highlight w:val="none"/>
          <w:lang w:eastAsia="zh-CN"/>
        </w:rPr>
        <w:t>或</w:t>
      </w:r>
      <w:r>
        <w:rPr>
          <w:rStyle w:val="8"/>
          <w:rFonts w:hint="eastAsia" w:ascii="仿宋_GB2312" w:hAnsi="Times New Roman" w:eastAsia="仿宋_GB2312" w:cs="Calibri"/>
          <w:color w:val="auto"/>
          <w:sz w:val="32"/>
          <w:szCs w:val="32"/>
          <w:highlight w:val="none"/>
        </w:rPr>
        <w:t>生产；</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rPr>
        <w:t>（5）对于国家有特殊行业管理要求或属于国家实施强制性产品认证的，需获得相应许可或认证；</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rPr>
        <w:t>（6）同一申报单位每年最多可选3款具身智能机器人申报。</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仿宋_GB2312" w:eastAsia="仿宋_GB2312" w:cs="仿宋_GB2312"/>
          <w:b/>
          <w:bCs/>
          <w:color w:val="auto"/>
          <w:sz w:val="32"/>
          <w:szCs w:val="32"/>
          <w:highlight w:val="none"/>
          <w:lang w:eastAsia="zh-CN"/>
        </w:rPr>
      </w:pPr>
      <w:r>
        <w:rPr>
          <w:rStyle w:val="8"/>
          <w:rFonts w:hint="eastAsia" w:ascii="仿宋_GB2312" w:hAnsi="仿宋_GB2312" w:eastAsia="仿宋_GB2312" w:cs="仿宋_GB2312"/>
          <w:b/>
          <w:bCs/>
          <w:color w:val="auto"/>
          <w:sz w:val="32"/>
          <w:szCs w:val="32"/>
          <w:highlight w:val="none"/>
          <w:lang w:eastAsia="zh-CN"/>
        </w:rPr>
        <w:t>（八）人工智能软件首版次应用项目、人工智能公共技术服务平台项目、人工智能软件名园项目</w:t>
      </w:r>
      <w:r>
        <w:rPr>
          <w:rStyle w:val="8"/>
          <w:rFonts w:hint="eastAsia" w:ascii="仿宋_GB2312" w:hAnsi="Times New Roman" w:eastAsia="仿宋_GB2312" w:cs="Calibri"/>
          <w:b/>
          <w:bCs/>
          <w:color w:val="auto"/>
          <w:sz w:val="32"/>
          <w:szCs w:val="32"/>
          <w:highlight w:val="none"/>
        </w:rPr>
        <w:t>专项申报条件</w:t>
      </w:r>
      <w:r>
        <w:rPr>
          <w:rStyle w:val="8"/>
          <w:rFonts w:hint="eastAsia" w:ascii="仿宋_GB2312" w:hAnsi="仿宋_GB2312" w:eastAsia="仿宋_GB2312" w:cs="仿宋_GB2312"/>
          <w:b/>
          <w:bCs/>
          <w:color w:val="auto"/>
          <w:sz w:val="32"/>
          <w:szCs w:val="32"/>
          <w:highlight w:val="none"/>
          <w:lang w:eastAsia="zh-CN"/>
        </w:rPr>
        <w:t>按照</w:t>
      </w:r>
      <w:r>
        <w:rPr>
          <w:rFonts w:hint="eastAsia" w:ascii="仿宋_GB2312" w:hAnsi="仿宋_GB2312" w:eastAsia="仿宋_GB2312" w:cs="仿宋_GB2312"/>
          <w:b/>
          <w:bCs/>
          <w:color w:val="auto"/>
          <w:sz w:val="32"/>
          <w:szCs w:val="32"/>
          <w:highlight w:val="none"/>
          <w:lang w:eastAsia="zh-CN"/>
        </w:rPr>
        <w:t>深圳市工业和信息化局</w:t>
      </w:r>
      <w:r>
        <w:rPr>
          <w:rStyle w:val="8"/>
          <w:rFonts w:hint="eastAsia" w:ascii="仿宋_GB2312" w:hAnsi="宋体" w:eastAsia="仿宋_GB2312"/>
          <w:b/>
          <w:bCs/>
          <w:color w:val="auto"/>
          <w:kern w:val="0"/>
          <w:sz w:val="32"/>
          <w:szCs w:val="32"/>
          <w:highlight w:val="none"/>
          <w:lang w:eastAsia="zh-CN"/>
        </w:rPr>
        <w:t>软件产业高质量发展项目扶持计划</w:t>
      </w:r>
      <w:r>
        <w:rPr>
          <w:rStyle w:val="8"/>
          <w:rFonts w:hint="eastAsia" w:ascii="仿宋_GB2312" w:hAnsi="仿宋_GB2312" w:eastAsia="仿宋_GB2312" w:cs="仿宋_GB2312"/>
          <w:b/>
          <w:bCs/>
          <w:color w:val="auto"/>
          <w:sz w:val="32"/>
          <w:szCs w:val="32"/>
          <w:highlight w:val="none"/>
        </w:rPr>
        <w:t>执行。</w:t>
      </w:r>
    </w:p>
    <w:p>
      <w:pPr>
        <w:pStyle w:val="9"/>
        <w:keepNext w:val="0"/>
        <w:keepLines w:val="0"/>
        <w:pageBreakBefore w:val="0"/>
        <w:widowControl w:val="0"/>
        <w:kinsoku/>
        <w:wordWrap/>
        <w:overflowPunct/>
        <w:topLinePunct w:val="0"/>
        <w:autoSpaceDE/>
        <w:autoSpaceDN/>
        <w:bidi w:val="0"/>
        <w:snapToGrid/>
        <w:spacing w:line="560" w:lineRule="exact"/>
        <w:jc w:val="center"/>
        <w:textAlignment w:val="auto"/>
        <w:rPr>
          <w:rStyle w:val="8"/>
          <w:rFonts w:hint="eastAsia" w:ascii="黑体" w:hAnsi="黑体" w:eastAsia="黑体" w:cs="黑体"/>
          <w:color w:val="auto"/>
          <w:kern w:val="0"/>
          <w:sz w:val="32"/>
          <w:szCs w:val="32"/>
          <w:highlight w:val="none"/>
          <w:lang w:bidi="ar"/>
        </w:rPr>
      </w:pPr>
    </w:p>
    <w:p>
      <w:pPr>
        <w:pStyle w:val="9"/>
        <w:keepNext w:val="0"/>
        <w:keepLines w:val="0"/>
        <w:pageBreakBefore w:val="0"/>
        <w:widowControl w:val="0"/>
        <w:kinsoku/>
        <w:wordWrap/>
        <w:overflowPunct/>
        <w:topLinePunct w:val="0"/>
        <w:autoSpaceDE/>
        <w:autoSpaceDN/>
        <w:bidi w:val="0"/>
        <w:snapToGrid/>
        <w:spacing w:line="560" w:lineRule="exact"/>
        <w:jc w:val="center"/>
        <w:textAlignment w:val="auto"/>
        <w:rPr>
          <w:rStyle w:val="8"/>
          <w:rFonts w:ascii="黑体" w:hAnsi="黑体" w:eastAsia="黑体" w:cs="黑体"/>
          <w:color w:val="auto"/>
          <w:kern w:val="0"/>
          <w:sz w:val="32"/>
          <w:szCs w:val="32"/>
          <w:highlight w:val="none"/>
          <w:lang w:bidi="ar"/>
        </w:rPr>
      </w:pPr>
      <w:r>
        <w:rPr>
          <w:rStyle w:val="8"/>
          <w:rFonts w:hint="eastAsia" w:ascii="黑体" w:hAnsi="黑体" w:eastAsia="黑体" w:cs="黑体"/>
          <w:color w:val="auto"/>
          <w:kern w:val="0"/>
          <w:sz w:val="32"/>
          <w:szCs w:val="32"/>
          <w:highlight w:val="none"/>
          <w:lang w:bidi="ar"/>
        </w:rPr>
        <w:t>第五章 申报材料</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ascii="仿宋_GB2312" w:hAnsi="宋体" w:eastAsia="仿宋_GB2312" w:cs="仿宋_GB2312"/>
          <w:b/>
          <w:bCs/>
          <w:color w:val="auto"/>
          <w:kern w:val="0"/>
          <w:sz w:val="32"/>
          <w:szCs w:val="32"/>
          <w:highlight w:val="none"/>
          <w:lang w:bidi="ar"/>
        </w:rPr>
        <w:t>第</w:t>
      </w:r>
      <w:r>
        <w:rPr>
          <w:rStyle w:val="8"/>
          <w:rFonts w:hint="eastAsia" w:ascii="仿宋_GB2312" w:hAnsi="宋体" w:eastAsia="仿宋_GB2312" w:cs="仿宋_GB2312"/>
          <w:b/>
          <w:bCs/>
          <w:color w:val="auto"/>
          <w:kern w:val="0"/>
          <w:sz w:val="32"/>
          <w:szCs w:val="32"/>
          <w:highlight w:val="none"/>
          <w:lang w:bidi="ar"/>
        </w:rPr>
        <w:t>十</w:t>
      </w:r>
      <w:r>
        <w:rPr>
          <w:rStyle w:val="8"/>
          <w:rFonts w:hint="default" w:ascii="仿宋_GB2312" w:hAnsi="宋体" w:eastAsia="仿宋_GB2312" w:cs="仿宋_GB2312"/>
          <w:b/>
          <w:bCs/>
          <w:color w:val="auto"/>
          <w:kern w:val="0"/>
          <w:sz w:val="32"/>
          <w:szCs w:val="32"/>
          <w:highlight w:val="none"/>
          <w:lang w:bidi="ar"/>
        </w:rPr>
        <w:t>一</w:t>
      </w:r>
      <w:r>
        <w:rPr>
          <w:rStyle w:val="8"/>
          <w:rFonts w:ascii="仿宋_GB2312" w:hAnsi="宋体" w:eastAsia="仿宋_GB2312" w:cs="仿宋_GB2312"/>
          <w:b/>
          <w:bCs/>
          <w:color w:val="auto"/>
          <w:kern w:val="0"/>
          <w:sz w:val="32"/>
          <w:szCs w:val="32"/>
          <w:highlight w:val="none"/>
          <w:lang w:bidi="ar"/>
        </w:rPr>
        <w:t xml:space="preserve">条 </w:t>
      </w:r>
      <w:r>
        <w:rPr>
          <w:rStyle w:val="8"/>
          <w:rFonts w:hint="eastAsia" w:ascii="仿宋_GB2312" w:hAnsi="宋体" w:eastAsia="仿宋_GB2312" w:cs="仿宋_GB2312"/>
          <w:color w:val="auto"/>
          <w:kern w:val="0"/>
          <w:sz w:val="32"/>
          <w:szCs w:val="32"/>
          <w:highlight w:val="none"/>
          <w:lang w:bidi="ar"/>
        </w:rPr>
        <w:t>申报材料由基础申报材料和专项申报材料两部分组成。基础申报材料如下：</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（一）</w:t>
      </w:r>
      <w:r>
        <w:rPr>
          <w:rStyle w:val="8"/>
          <w:rFonts w:hint="eastAsia" w:ascii="仿宋_GB2312" w:hAnsi="宋体" w:eastAsia="仿宋_GB2312" w:cs="仿宋_GB2312"/>
          <w:color w:val="auto"/>
          <w:kern w:val="0"/>
          <w:sz w:val="32"/>
          <w:szCs w:val="32"/>
          <w:highlight w:val="none"/>
          <w:lang w:eastAsia="zh-CN" w:bidi="ar"/>
        </w:rPr>
        <w:t>通过申报系统打印的</w:t>
      </w:r>
      <w:r>
        <w:rPr>
          <w:rStyle w:val="8"/>
          <w:rFonts w:hint="eastAsia" w:ascii="仿宋_GB2312" w:hAnsi="宋体" w:eastAsia="仿宋_GB2312" w:cs="仿宋_GB2312"/>
          <w:color w:val="auto"/>
          <w:kern w:val="0"/>
          <w:sz w:val="32"/>
          <w:szCs w:val="32"/>
          <w:highlight w:val="none"/>
          <w:lang w:bidi="ar"/>
        </w:rPr>
        <w:t>资助项目申请书；</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（二）申报单位营业执照（复印件；营业执照属新版本“三证合一”证照且已关联电子证照的，无需提交</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非企业法人的提供登记证书等</w:t>
      </w:r>
      <w:r>
        <w:rPr>
          <w:rStyle w:val="8"/>
          <w:rFonts w:hint="default" w:ascii="仿宋_GB2312" w:hAnsi="宋体" w:eastAsia="仿宋_GB2312" w:cs="仿宋_GB2312"/>
          <w:color w:val="auto"/>
          <w:kern w:val="0"/>
          <w:sz w:val="32"/>
          <w:szCs w:val="32"/>
          <w:highlight w:val="none"/>
          <w:lang w:bidi="ar"/>
        </w:rPr>
        <w:t>证照</w:t>
      </w:r>
      <w:r>
        <w:rPr>
          <w:rStyle w:val="8"/>
          <w:rFonts w:hint="eastAsia" w:ascii="仿宋_GB2312" w:hAnsi="宋体" w:eastAsia="仿宋_GB2312" w:cs="仿宋_GB2312"/>
          <w:color w:val="auto"/>
          <w:kern w:val="0"/>
          <w:sz w:val="32"/>
          <w:szCs w:val="32"/>
          <w:highlight w:val="none"/>
          <w:lang w:bidi="ar"/>
        </w:rPr>
        <w:t>材料）；</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宋体" w:eastAsia="仿宋_GB2312" w:cs="仿宋_GB2312"/>
          <w:color w:val="auto"/>
          <w:kern w:val="0"/>
          <w:sz w:val="32"/>
          <w:szCs w:val="32"/>
          <w:highlight w:val="none"/>
          <w:lang w:eastAsia="zh-CN" w:bidi="ar"/>
        </w:rPr>
      </w:pPr>
      <w:r>
        <w:rPr>
          <w:rStyle w:val="8"/>
          <w:rFonts w:hint="eastAsia" w:ascii="仿宋_GB2312" w:hAnsi="宋体" w:eastAsia="仿宋_GB2312" w:cs="仿宋_GB2312"/>
          <w:color w:val="auto"/>
          <w:kern w:val="0"/>
          <w:sz w:val="32"/>
          <w:szCs w:val="32"/>
          <w:highlight w:val="none"/>
          <w:lang w:eastAsia="zh-CN" w:bidi="ar"/>
        </w:rPr>
        <w:t>（三）申报单位上年度纳税证明</w:t>
      </w:r>
      <w:r>
        <w:rPr>
          <w:rStyle w:val="8"/>
          <w:rFonts w:hint="default" w:ascii="仿宋_GB2312" w:hAnsi="宋体" w:eastAsia="仿宋_GB2312" w:cs="仿宋_GB2312"/>
          <w:color w:val="auto"/>
          <w:kern w:val="0"/>
          <w:sz w:val="32"/>
          <w:szCs w:val="32"/>
          <w:highlight w:val="none"/>
          <w:lang w:eastAsia="zh-CN" w:bidi="ar"/>
        </w:rPr>
        <w:t>（事业单位等免于提供）</w:t>
      </w:r>
      <w:r>
        <w:rPr>
          <w:rStyle w:val="8"/>
          <w:rFonts w:hint="eastAsia" w:ascii="仿宋_GB2312" w:hAnsi="宋体" w:eastAsia="仿宋_GB2312" w:cs="仿宋_GB2312"/>
          <w:color w:val="auto"/>
          <w:kern w:val="0"/>
          <w:sz w:val="32"/>
          <w:szCs w:val="32"/>
          <w:highlight w:val="none"/>
          <w:lang w:eastAsia="zh-CN" w:bidi="ar"/>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四</w:t>
      </w:r>
      <w:r>
        <w:rPr>
          <w:rStyle w:val="8"/>
          <w:rFonts w:hint="eastAsia" w:ascii="仿宋_GB2312" w:hAnsi="宋体" w:eastAsia="仿宋_GB2312" w:cs="仿宋_GB2312"/>
          <w:color w:val="auto"/>
          <w:kern w:val="0"/>
          <w:sz w:val="32"/>
          <w:szCs w:val="32"/>
          <w:highlight w:val="none"/>
          <w:lang w:bidi="ar"/>
        </w:rPr>
        <w:t>）申报单位近两年的财务审计报告或财务报表（复印件）；</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五</w:t>
      </w:r>
      <w:r>
        <w:rPr>
          <w:rStyle w:val="8"/>
          <w:rFonts w:hint="eastAsia" w:ascii="仿宋_GB2312" w:hAnsi="宋体" w:eastAsia="仿宋_GB2312" w:cs="仿宋_GB2312"/>
          <w:color w:val="auto"/>
          <w:kern w:val="0"/>
          <w:sz w:val="32"/>
          <w:szCs w:val="32"/>
          <w:highlight w:val="none"/>
          <w:lang w:bidi="ar"/>
        </w:rPr>
        <w:t>）深圳信用网（https://www.szcredit.org.cn）查询下载的信用报告；</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宋体" w:eastAsia="仿宋_GB2312" w:cs="仿宋_GB2312"/>
          <w:color w:val="auto"/>
          <w:kern w:val="0"/>
          <w:sz w:val="32"/>
          <w:szCs w:val="32"/>
          <w:highlight w:val="none"/>
          <w:lang w:eastAsia="zh-CN" w:bidi="ar"/>
        </w:rPr>
      </w:pP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六</w:t>
      </w: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申请单位在深圳市内从事生产经营活动，项目实施地在深圳市内的相关证明材料；</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宋体" w:eastAsia="仿宋_GB2312" w:cs="仿宋_GB2312"/>
          <w:color w:val="auto"/>
          <w:kern w:val="0"/>
          <w:sz w:val="32"/>
          <w:szCs w:val="32"/>
          <w:highlight w:val="none"/>
          <w:lang w:eastAsia="zh-CN" w:bidi="ar"/>
        </w:rPr>
      </w:pPr>
      <w:r>
        <w:rPr>
          <w:rStyle w:val="8"/>
          <w:rFonts w:hint="eastAsia" w:ascii="仿宋_GB2312" w:hAnsi="宋体" w:eastAsia="仿宋_GB2312" w:cs="仿宋_GB2312"/>
          <w:color w:val="auto"/>
          <w:kern w:val="0"/>
          <w:sz w:val="32"/>
          <w:szCs w:val="32"/>
          <w:highlight w:val="none"/>
          <w:lang w:eastAsia="zh-CN" w:bidi="ar"/>
        </w:rPr>
        <w:t>（七）所提供材料真实性承诺书。联合申报的项目，联合申报方也需提供上述（二）至（七）项材料。</w:t>
      </w:r>
    </w:p>
    <w:p>
      <w:pPr>
        <w:pStyle w:val="9"/>
        <w:keepNext w:val="0"/>
        <w:keepLines w:val="0"/>
        <w:pageBreakBefore w:val="0"/>
        <w:widowControl w:val="0"/>
        <w:kinsoku/>
        <w:wordWrap/>
        <w:overflowPunct/>
        <w:topLinePunct w:val="0"/>
        <w:autoSpaceDE/>
        <w:autoSpaceDN/>
        <w:bidi w:val="0"/>
        <w:snapToGrid/>
        <w:spacing w:line="560" w:lineRule="exact"/>
        <w:ind w:left="0" w:leftChars="0" w:firstLine="640" w:firstLineChars="200"/>
        <w:textAlignment w:val="auto"/>
        <w:rPr>
          <w:rStyle w:val="8"/>
          <w:rFonts w:hint="eastAsia" w:ascii="仿宋_GB2312" w:hAnsi="宋体" w:eastAsia="仿宋_GB2312" w:cs="仿宋_GB2312"/>
          <w:color w:val="auto"/>
          <w:kern w:val="0"/>
          <w:sz w:val="32"/>
          <w:szCs w:val="32"/>
          <w:highlight w:val="none"/>
          <w:lang w:eastAsia="zh-CN" w:bidi="ar"/>
        </w:rPr>
      </w:pPr>
      <w:r>
        <w:rPr>
          <w:rStyle w:val="8"/>
          <w:rFonts w:hint="eastAsia" w:ascii="仿宋_GB2312" w:hAnsi="宋体" w:eastAsia="仿宋_GB2312" w:cs="仿宋_GB2312"/>
          <w:color w:val="auto"/>
          <w:kern w:val="0"/>
          <w:sz w:val="32"/>
          <w:szCs w:val="32"/>
          <w:highlight w:val="none"/>
          <w:lang w:bidi="ar"/>
        </w:rPr>
        <w:t>（</w:t>
      </w:r>
      <w:r>
        <w:rPr>
          <w:rStyle w:val="8"/>
          <w:rFonts w:hint="default" w:ascii="仿宋_GB2312" w:hAnsi="宋体" w:eastAsia="仿宋_GB2312" w:cs="仿宋_GB2312"/>
          <w:color w:val="auto"/>
          <w:kern w:val="0"/>
          <w:sz w:val="32"/>
          <w:szCs w:val="32"/>
          <w:highlight w:val="none"/>
          <w:lang w:bidi="ar"/>
        </w:rPr>
        <w:t>八</w:t>
      </w:r>
      <w:r>
        <w:rPr>
          <w:rStyle w:val="8"/>
          <w:rFonts w:hint="eastAsia" w:ascii="仿宋_GB2312" w:hAnsi="宋体" w:eastAsia="仿宋_GB2312" w:cs="仿宋_GB2312"/>
          <w:color w:val="auto"/>
          <w:kern w:val="0"/>
          <w:sz w:val="32"/>
          <w:szCs w:val="32"/>
          <w:highlight w:val="none"/>
          <w:lang w:bidi="ar"/>
        </w:rPr>
        <w:t>）项目涉及科技伦理敏感领域，或存在科技安全等风险</w:t>
      </w:r>
      <w:r>
        <w:rPr>
          <w:rStyle w:val="8"/>
          <w:rFonts w:hint="default" w:ascii="仿宋_GB2312" w:hAnsi="宋体" w:eastAsia="仿宋_GB2312" w:cs="仿宋_GB2312"/>
          <w:color w:val="auto"/>
          <w:kern w:val="0"/>
          <w:sz w:val="32"/>
          <w:szCs w:val="32"/>
          <w:highlight w:val="none"/>
          <w:lang w:bidi="ar"/>
        </w:rPr>
        <w:t>的</w:t>
      </w:r>
      <w:r>
        <w:rPr>
          <w:rStyle w:val="8"/>
          <w:rFonts w:hint="eastAsia" w:ascii="仿宋_GB2312" w:hAnsi="宋体" w:eastAsia="仿宋_GB2312" w:cs="仿宋_GB2312"/>
          <w:color w:val="auto"/>
          <w:kern w:val="0"/>
          <w:sz w:val="32"/>
          <w:szCs w:val="32"/>
          <w:highlight w:val="none"/>
          <w:lang w:bidi="ar"/>
        </w:rPr>
        <w:t>，</w:t>
      </w:r>
      <w:r>
        <w:rPr>
          <w:rStyle w:val="8"/>
          <w:rFonts w:hint="default" w:ascii="仿宋_GB2312" w:hAnsi="宋体" w:eastAsia="仿宋_GB2312" w:cs="仿宋_GB2312"/>
          <w:color w:val="auto"/>
          <w:kern w:val="0"/>
          <w:sz w:val="32"/>
          <w:szCs w:val="32"/>
          <w:highlight w:val="none"/>
          <w:lang w:bidi="ar"/>
        </w:rPr>
        <w:t>需按</w:t>
      </w:r>
      <w:r>
        <w:rPr>
          <w:rStyle w:val="8"/>
          <w:rFonts w:hint="eastAsia" w:ascii="仿宋_GB2312" w:hAnsi="宋体" w:eastAsia="仿宋_GB2312" w:cs="仿宋_GB2312"/>
          <w:color w:val="auto"/>
          <w:kern w:val="0"/>
          <w:sz w:val="32"/>
          <w:szCs w:val="32"/>
          <w:highlight w:val="none"/>
          <w:lang w:bidi="ar"/>
        </w:rPr>
        <w:t>国家有关法律法规和伦理监管政策</w:t>
      </w:r>
      <w:r>
        <w:rPr>
          <w:rStyle w:val="8"/>
          <w:rFonts w:hint="default" w:ascii="仿宋_GB2312" w:hAnsi="宋体" w:eastAsia="仿宋_GB2312" w:cs="仿宋_GB2312"/>
          <w:color w:val="auto"/>
          <w:kern w:val="0"/>
          <w:sz w:val="32"/>
          <w:szCs w:val="32"/>
          <w:highlight w:val="none"/>
          <w:lang w:bidi="ar"/>
        </w:rPr>
        <w:t>提供相关材料</w:t>
      </w:r>
      <w:r>
        <w:rPr>
          <w:rStyle w:val="8"/>
          <w:rFonts w:hint="eastAsia" w:ascii="仿宋_GB2312" w:hAnsi="宋体" w:eastAsia="仿宋_GB2312" w:cs="仿宋_GB2312"/>
          <w:color w:val="auto"/>
          <w:kern w:val="0"/>
          <w:sz w:val="32"/>
          <w:szCs w:val="32"/>
          <w:highlight w:val="none"/>
          <w:lang w:eastAsia="zh-CN" w:bidi="ar"/>
        </w:rPr>
        <w:t>。</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jc w:val="left"/>
        <w:textAlignment w:val="auto"/>
        <w:rPr>
          <w:rStyle w:val="8"/>
          <w:rFonts w:ascii="仿宋_GB2312" w:hAnsi="宋体" w:eastAsia="仿宋_GB2312" w:cs="仿宋_GB2312"/>
          <w:b/>
          <w:bCs/>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第十</w:t>
      </w:r>
      <w:r>
        <w:rPr>
          <w:rStyle w:val="8"/>
          <w:rFonts w:hint="default" w:ascii="仿宋_GB2312" w:hAnsi="宋体" w:eastAsia="仿宋_GB2312" w:cs="仿宋_GB2312"/>
          <w:b/>
          <w:bCs/>
          <w:color w:val="auto"/>
          <w:kern w:val="0"/>
          <w:sz w:val="32"/>
          <w:szCs w:val="32"/>
          <w:highlight w:val="none"/>
          <w:lang w:bidi="ar"/>
        </w:rPr>
        <w:t>二</w:t>
      </w:r>
      <w:r>
        <w:rPr>
          <w:rStyle w:val="8"/>
          <w:rFonts w:hint="eastAsia" w:ascii="仿宋_GB2312" w:hAnsi="宋体" w:eastAsia="仿宋_GB2312" w:cs="仿宋_GB2312"/>
          <w:b/>
          <w:bCs/>
          <w:color w:val="auto"/>
          <w:kern w:val="0"/>
          <w:sz w:val="32"/>
          <w:szCs w:val="32"/>
          <w:highlight w:val="none"/>
          <w:lang w:bidi="ar"/>
        </w:rPr>
        <w:t>条</w:t>
      </w:r>
      <w:r>
        <w:rPr>
          <w:rStyle w:val="8"/>
          <w:rFonts w:ascii="仿宋_GB2312" w:hAnsi="宋体" w:eastAsia="仿宋_GB2312" w:cs="仿宋_GB2312"/>
          <w:b/>
          <w:bCs/>
          <w:color w:val="auto"/>
          <w:kern w:val="0"/>
          <w:sz w:val="32"/>
          <w:szCs w:val="32"/>
          <w:highlight w:val="none"/>
          <w:lang w:bidi="ar"/>
        </w:rPr>
        <w:t xml:space="preserve"> </w:t>
      </w:r>
      <w:r>
        <w:rPr>
          <w:rStyle w:val="8"/>
          <w:rFonts w:hint="eastAsia" w:ascii="仿宋_GB2312" w:hAnsi="宋体" w:eastAsia="仿宋_GB2312" w:cs="仿宋_GB2312"/>
          <w:color w:val="auto"/>
          <w:kern w:val="0"/>
          <w:sz w:val="32"/>
          <w:szCs w:val="32"/>
          <w:highlight w:val="none"/>
          <w:lang w:eastAsia="zh-CN" w:bidi="ar"/>
        </w:rPr>
        <w:t>各项目</w:t>
      </w:r>
      <w:r>
        <w:rPr>
          <w:rStyle w:val="8"/>
          <w:rFonts w:hint="eastAsia" w:ascii="仿宋_GB2312" w:hAnsi="宋体" w:eastAsia="仿宋_GB2312" w:cs="仿宋_GB2312"/>
          <w:color w:val="auto"/>
          <w:kern w:val="0"/>
          <w:sz w:val="32"/>
          <w:szCs w:val="32"/>
          <w:highlight w:val="none"/>
          <w:lang w:bidi="ar"/>
        </w:rPr>
        <w:t>专项申报材料如下：</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textAlignment w:val="auto"/>
        <w:rPr>
          <w:rStyle w:val="8"/>
          <w:rFonts w:ascii="仿宋_GB2312" w:hAnsi="仿宋_GB2312" w:eastAsia="仿宋_GB2312" w:cs="仿宋_GB2312"/>
          <w:b/>
          <w:bCs/>
          <w:color w:val="auto"/>
          <w:sz w:val="32"/>
          <w:szCs w:val="32"/>
          <w:highlight w:val="none"/>
        </w:rPr>
      </w:pPr>
      <w:r>
        <w:rPr>
          <w:rStyle w:val="8"/>
          <w:rFonts w:hint="eastAsia" w:ascii="仿宋_GB2312" w:hAnsi="Times New Roman" w:eastAsia="仿宋_GB2312" w:cs="Calibri"/>
          <w:b/>
          <w:bCs/>
          <w:color w:val="auto"/>
          <w:sz w:val="32"/>
          <w:szCs w:val="32"/>
          <w:highlight w:val="none"/>
          <w:lang w:bidi="ar"/>
        </w:rPr>
        <w:t>（一）“模型券”</w:t>
      </w:r>
      <w:r>
        <w:rPr>
          <w:rStyle w:val="8"/>
          <w:rFonts w:hint="eastAsia" w:ascii="仿宋_GB2312" w:hAnsi="Times New Roman" w:eastAsia="仿宋_GB2312" w:cs="Calibri"/>
          <w:b/>
          <w:bCs/>
          <w:color w:val="auto"/>
          <w:sz w:val="32"/>
          <w:szCs w:val="32"/>
          <w:highlight w:val="none"/>
        </w:rPr>
        <w:t>项目专项申报</w:t>
      </w:r>
      <w:r>
        <w:rPr>
          <w:rStyle w:val="8"/>
          <w:rFonts w:hint="eastAsia" w:ascii="仿宋_GB2312" w:hAnsi="Times New Roman" w:eastAsia="仿宋_GB2312" w:cs="Calibri"/>
          <w:b/>
          <w:bCs/>
          <w:color w:val="auto"/>
          <w:sz w:val="32"/>
          <w:szCs w:val="32"/>
          <w:highlight w:val="none"/>
          <w:lang w:eastAsia="zh-CN"/>
        </w:rPr>
        <w:t>材料</w:t>
      </w:r>
      <w:r>
        <w:rPr>
          <w:rStyle w:val="8"/>
          <w:rFonts w:hint="eastAsia" w:ascii="仿宋_GB2312" w:hAnsi="Times New Roman" w:eastAsia="仿宋_GB2312" w:cs="Calibri"/>
          <w:b/>
          <w:bCs/>
          <w:color w:val="auto"/>
          <w:sz w:val="32"/>
          <w:szCs w:val="32"/>
          <w:highlight w:val="none"/>
        </w:rPr>
        <w:t>如下：</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1.模型服务机构入库：</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6" w:firstLineChars="200"/>
        <w:textAlignment w:val="auto"/>
        <w:rPr>
          <w:rStyle w:val="8"/>
          <w:rFonts w:hint="default" w:ascii="仿宋_GB2312" w:hAnsi="Times New Roman" w:eastAsia="仿宋_GB2312" w:cs="Calibri"/>
          <w:color w:val="auto"/>
          <w:spacing w:val="-11"/>
          <w:sz w:val="32"/>
          <w:szCs w:val="32"/>
          <w:highlight w:val="none"/>
          <w:lang w:bidi="ar"/>
        </w:rPr>
      </w:pPr>
      <w:r>
        <w:rPr>
          <w:rStyle w:val="8"/>
          <w:rFonts w:hint="eastAsia" w:ascii="仿宋_GB2312" w:hAnsi="Times New Roman" w:eastAsia="仿宋_GB2312" w:cs="Calibri"/>
          <w:color w:val="auto"/>
          <w:spacing w:val="-11"/>
          <w:sz w:val="32"/>
          <w:szCs w:val="32"/>
          <w:highlight w:val="none"/>
          <w:lang w:bidi="ar"/>
        </w:rPr>
        <w:t>生成式人工智能模型在国家网信办</w:t>
      </w:r>
      <w:r>
        <w:rPr>
          <w:rStyle w:val="8"/>
          <w:rFonts w:hint="default" w:ascii="仿宋_GB2312" w:hAnsi="Times New Roman" w:eastAsia="仿宋_GB2312" w:cs="Calibri"/>
          <w:color w:val="auto"/>
          <w:spacing w:val="-11"/>
          <w:sz w:val="32"/>
          <w:szCs w:val="32"/>
          <w:highlight w:val="none"/>
          <w:lang w:bidi="ar"/>
        </w:rPr>
        <w:t>的</w:t>
      </w:r>
      <w:r>
        <w:rPr>
          <w:rStyle w:val="8"/>
          <w:rFonts w:hint="eastAsia" w:ascii="仿宋_GB2312" w:hAnsi="Times New Roman" w:eastAsia="仿宋_GB2312" w:cs="Calibri"/>
          <w:color w:val="auto"/>
          <w:spacing w:val="-11"/>
          <w:sz w:val="32"/>
          <w:szCs w:val="32"/>
          <w:highlight w:val="none"/>
          <w:lang w:bidi="ar"/>
        </w:rPr>
        <w:t>备案证明</w:t>
      </w:r>
      <w:r>
        <w:rPr>
          <w:rStyle w:val="8"/>
          <w:rFonts w:hint="default" w:ascii="仿宋_GB2312" w:hAnsi="Times New Roman" w:eastAsia="仿宋_GB2312" w:cs="Calibri"/>
          <w:color w:val="auto"/>
          <w:spacing w:val="-11"/>
          <w:sz w:val="32"/>
          <w:szCs w:val="32"/>
          <w:highlight w:val="none"/>
          <w:lang w:bidi="ar"/>
        </w:rPr>
        <w:t>；</w:t>
      </w:r>
      <w:r>
        <w:rPr>
          <w:rStyle w:val="8"/>
          <w:rFonts w:hint="eastAsia" w:ascii="仿宋_GB2312" w:hAnsi="Times New Roman" w:eastAsia="仿宋_GB2312" w:cs="Calibri"/>
          <w:color w:val="auto"/>
          <w:spacing w:val="-11"/>
          <w:sz w:val="32"/>
          <w:szCs w:val="32"/>
          <w:highlight w:val="none"/>
          <w:lang w:eastAsia="zh-CN" w:bidi="ar"/>
        </w:rPr>
        <w:t>提供服务的大模型为</w:t>
      </w:r>
      <w:r>
        <w:rPr>
          <w:rStyle w:val="8"/>
          <w:rFonts w:hint="eastAsia" w:ascii="仿宋_GB2312" w:hAnsi="仿宋_GB2312" w:eastAsia="仿宋_GB2312" w:cs="仿宋_GB2312"/>
          <w:b w:val="0"/>
          <w:bCs w:val="0"/>
          <w:color w:val="auto"/>
          <w:kern w:val="2"/>
          <w:sz w:val="32"/>
          <w:szCs w:val="32"/>
          <w:highlight w:val="none"/>
          <w:lang w:val="en-US" w:eastAsia="zh-CN" w:bidi="ar-SA"/>
        </w:rPr>
        <w:t>通用基础大模型的相关证明材料；</w:t>
      </w:r>
      <w:r>
        <w:rPr>
          <w:rStyle w:val="8"/>
          <w:rFonts w:hint="eastAsia" w:ascii="仿宋_GB2312" w:hAnsi="仿宋_GB2312" w:eastAsia="仿宋_GB2312" w:cs="仿宋_GB2312"/>
          <w:color w:val="auto"/>
          <w:kern w:val="2"/>
          <w:sz w:val="32"/>
          <w:szCs w:val="32"/>
          <w:highlight w:val="none"/>
          <w:lang w:val="en-US" w:eastAsia="zh-CN" w:bidi="ar-SA"/>
        </w:rPr>
        <w:t>模型服务机构入库申请单位</w:t>
      </w:r>
      <w:r>
        <w:rPr>
          <w:rStyle w:val="8"/>
          <w:rFonts w:hint="default" w:ascii="仿宋_GB2312" w:hAnsi="仿宋_GB2312" w:eastAsia="仿宋_GB2312" w:cs="仿宋_GB2312"/>
          <w:color w:val="auto"/>
          <w:kern w:val="2"/>
          <w:sz w:val="32"/>
          <w:szCs w:val="32"/>
          <w:highlight w:val="none"/>
          <w:lang w:eastAsia="zh-CN" w:bidi="ar-SA"/>
        </w:rPr>
        <w:t>不是</w:t>
      </w:r>
      <w:r>
        <w:rPr>
          <w:rStyle w:val="8"/>
          <w:rFonts w:hint="eastAsia" w:ascii="仿宋_GB2312" w:hAnsi="仿宋_GB2312" w:eastAsia="仿宋_GB2312" w:cs="仿宋_GB2312"/>
          <w:color w:val="auto"/>
          <w:kern w:val="2"/>
          <w:sz w:val="32"/>
          <w:szCs w:val="32"/>
          <w:highlight w:val="none"/>
          <w:lang w:val="en-US" w:eastAsia="zh-CN" w:bidi="ar-SA"/>
        </w:rPr>
        <w:t>备案单位</w:t>
      </w:r>
      <w:r>
        <w:rPr>
          <w:rStyle w:val="8"/>
          <w:rFonts w:hint="default" w:ascii="仿宋_GB2312" w:hAnsi="仿宋_GB2312" w:eastAsia="仿宋_GB2312" w:cs="仿宋_GB2312"/>
          <w:color w:val="auto"/>
          <w:kern w:val="2"/>
          <w:sz w:val="32"/>
          <w:szCs w:val="32"/>
          <w:highlight w:val="none"/>
          <w:lang w:eastAsia="zh-CN" w:bidi="ar-SA"/>
        </w:rPr>
        <w:t>的，还需提供其与备案单位的关系证明材料</w:t>
      </w:r>
      <w:r>
        <w:rPr>
          <w:rStyle w:val="8"/>
          <w:rFonts w:hint="eastAsia" w:ascii="仿宋_GB2312" w:hAnsi="仿宋_GB2312" w:eastAsia="仿宋_GB2312" w:cs="仿宋_GB2312"/>
          <w:color w:val="auto"/>
          <w:kern w:val="2"/>
          <w:sz w:val="32"/>
          <w:szCs w:val="32"/>
          <w:highlight w:val="none"/>
          <w:lang w:eastAsia="zh-CN" w:bidi="ar-SA"/>
        </w:rPr>
        <w:t>。</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2.“模型券”申领：</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6" w:firstLineChars="200"/>
        <w:textAlignment w:val="auto"/>
        <w:rPr>
          <w:rStyle w:val="8"/>
          <w:rFonts w:hint="eastAsia" w:ascii="仿宋_GB2312" w:hAnsi="Times New Roman" w:eastAsia="仿宋_GB2312" w:cs="Calibri"/>
          <w:color w:val="auto"/>
          <w:spacing w:val="-11"/>
          <w:sz w:val="32"/>
          <w:szCs w:val="32"/>
          <w:highlight w:val="none"/>
          <w:lang w:bidi="ar"/>
        </w:rPr>
      </w:pPr>
      <w:r>
        <w:rPr>
          <w:rStyle w:val="8"/>
          <w:rFonts w:hint="eastAsia" w:ascii="仿宋_GB2312" w:hAnsi="Times New Roman" w:eastAsia="仿宋_GB2312" w:cs="Calibri"/>
          <w:color w:val="auto"/>
          <w:spacing w:val="-11"/>
          <w:sz w:val="32"/>
          <w:szCs w:val="32"/>
          <w:highlight w:val="none"/>
          <w:lang w:eastAsia="zh-CN" w:bidi="ar"/>
        </w:rPr>
        <w:t>（</w:t>
      </w:r>
      <w:r>
        <w:rPr>
          <w:rStyle w:val="8"/>
          <w:rFonts w:hint="eastAsia" w:ascii="仿宋_GB2312" w:hAnsi="Times New Roman" w:eastAsia="仿宋_GB2312" w:cs="Calibri"/>
          <w:color w:val="auto"/>
          <w:spacing w:val="-11"/>
          <w:sz w:val="32"/>
          <w:szCs w:val="32"/>
          <w:highlight w:val="none"/>
          <w:lang w:val="en-US" w:eastAsia="zh-CN" w:bidi="ar"/>
        </w:rPr>
        <w:t>1</w:t>
      </w:r>
      <w:r>
        <w:rPr>
          <w:rStyle w:val="8"/>
          <w:rFonts w:hint="eastAsia" w:ascii="仿宋_GB2312" w:hAnsi="Times New Roman" w:eastAsia="仿宋_GB2312" w:cs="Calibri"/>
          <w:color w:val="auto"/>
          <w:spacing w:val="-11"/>
          <w:sz w:val="32"/>
          <w:szCs w:val="32"/>
          <w:highlight w:val="none"/>
          <w:lang w:eastAsia="zh-CN" w:bidi="ar"/>
        </w:rPr>
        <w:t>）申领单位</w:t>
      </w:r>
      <w:r>
        <w:rPr>
          <w:rStyle w:val="8"/>
          <w:rFonts w:hint="eastAsia" w:ascii="仿宋_GB2312" w:hAnsi="Times New Roman" w:eastAsia="仿宋_GB2312" w:cs="Calibri"/>
          <w:color w:val="auto"/>
          <w:spacing w:val="-11"/>
          <w:sz w:val="32"/>
          <w:szCs w:val="32"/>
          <w:highlight w:val="none"/>
          <w:lang w:bidi="ar"/>
        </w:rPr>
        <w:t>与</w:t>
      </w:r>
      <w:r>
        <w:rPr>
          <w:rStyle w:val="8"/>
          <w:rFonts w:hint="eastAsia" w:ascii="仿宋_GB2312" w:hAnsi="Times New Roman" w:eastAsia="仿宋_GB2312" w:cs="Calibri"/>
          <w:color w:val="auto"/>
          <w:spacing w:val="-11"/>
          <w:sz w:val="32"/>
          <w:szCs w:val="32"/>
          <w:highlight w:val="none"/>
          <w:lang w:eastAsia="zh-CN" w:bidi="ar"/>
        </w:rPr>
        <w:t>已入库模型服务机构签订的</w:t>
      </w:r>
      <w:r>
        <w:rPr>
          <w:rStyle w:val="8"/>
          <w:rFonts w:hint="default" w:ascii="仿宋_GB2312" w:hAnsi="Times New Roman" w:eastAsia="仿宋_GB2312" w:cs="Calibri"/>
          <w:color w:val="auto"/>
          <w:spacing w:val="-11"/>
          <w:sz w:val="32"/>
          <w:szCs w:val="32"/>
          <w:highlight w:val="none"/>
          <w:lang w:bidi="ar"/>
        </w:rPr>
        <w:t>服务</w:t>
      </w:r>
      <w:r>
        <w:rPr>
          <w:rStyle w:val="8"/>
          <w:rFonts w:hint="eastAsia" w:ascii="仿宋_GB2312" w:hAnsi="Times New Roman" w:eastAsia="仿宋_GB2312" w:cs="Calibri"/>
          <w:color w:val="auto"/>
          <w:spacing w:val="-11"/>
          <w:sz w:val="32"/>
          <w:szCs w:val="32"/>
          <w:highlight w:val="none"/>
          <w:lang w:bidi="ar"/>
        </w:rPr>
        <w:t>合同</w:t>
      </w:r>
      <w:r>
        <w:rPr>
          <w:rStyle w:val="8"/>
          <w:rFonts w:hint="eastAsia" w:ascii="仿宋_GB2312" w:hAnsi="Times New Roman" w:eastAsia="仿宋_GB2312" w:cs="Calibri"/>
          <w:color w:val="auto"/>
          <w:spacing w:val="-11"/>
          <w:sz w:val="32"/>
          <w:szCs w:val="32"/>
          <w:highlight w:val="none"/>
          <w:lang w:eastAsia="zh-CN" w:bidi="ar"/>
        </w:rPr>
        <w:t>（协议）</w:t>
      </w:r>
      <w:r>
        <w:rPr>
          <w:rStyle w:val="8"/>
          <w:rFonts w:hint="eastAsia" w:ascii="仿宋_GB2312" w:hAnsi="Times New Roman" w:eastAsia="仿宋_GB2312" w:cs="Calibri"/>
          <w:color w:val="auto"/>
          <w:spacing w:val="-11"/>
          <w:sz w:val="32"/>
          <w:szCs w:val="32"/>
          <w:highlight w:val="none"/>
          <w:lang w:bidi="ar"/>
        </w:rPr>
        <w:t>复印件；</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6" w:firstLineChars="200"/>
        <w:textAlignment w:val="auto"/>
        <w:rPr>
          <w:rStyle w:val="8"/>
          <w:rFonts w:hint="eastAsia" w:ascii="仿宋_GB2312" w:hAnsi="Times New Roman" w:eastAsia="仿宋_GB2312" w:cs="Calibri"/>
          <w:color w:val="auto"/>
          <w:spacing w:val="-11"/>
          <w:sz w:val="32"/>
          <w:szCs w:val="32"/>
          <w:highlight w:val="none"/>
          <w:lang w:bidi="ar"/>
        </w:rPr>
      </w:pPr>
      <w:r>
        <w:rPr>
          <w:rStyle w:val="8"/>
          <w:rFonts w:hint="eastAsia" w:ascii="仿宋_GB2312" w:hAnsi="Times New Roman" w:eastAsia="仿宋_GB2312" w:cs="Calibri"/>
          <w:color w:val="auto"/>
          <w:spacing w:val="-11"/>
          <w:sz w:val="32"/>
          <w:szCs w:val="32"/>
          <w:highlight w:val="none"/>
          <w:lang w:eastAsia="zh-CN" w:bidi="ar"/>
        </w:rPr>
        <w:t>（</w:t>
      </w:r>
      <w:r>
        <w:rPr>
          <w:rStyle w:val="8"/>
          <w:rFonts w:hint="eastAsia" w:ascii="仿宋_GB2312" w:hAnsi="Times New Roman" w:eastAsia="仿宋_GB2312" w:cs="Calibri"/>
          <w:color w:val="auto"/>
          <w:spacing w:val="-11"/>
          <w:sz w:val="32"/>
          <w:szCs w:val="32"/>
          <w:highlight w:val="none"/>
          <w:lang w:val="en-US" w:eastAsia="zh-CN" w:bidi="ar"/>
        </w:rPr>
        <w:t>2</w:t>
      </w:r>
      <w:r>
        <w:rPr>
          <w:rStyle w:val="8"/>
          <w:rFonts w:hint="eastAsia" w:ascii="仿宋_GB2312" w:hAnsi="Times New Roman" w:eastAsia="仿宋_GB2312" w:cs="Calibri"/>
          <w:color w:val="auto"/>
          <w:spacing w:val="-11"/>
          <w:sz w:val="32"/>
          <w:szCs w:val="32"/>
          <w:highlight w:val="none"/>
          <w:lang w:eastAsia="zh-CN" w:bidi="ar"/>
        </w:rPr>
        <w:t>）申领单位</w:t>
      </w:r>
      <w:r>
        <w:rPr>
          <w:rStyle w:val="8"/>
          <w:rFonts w:hint="eastAsia" w:ascii="仿宋_GB2312" w:hAnsi="Times New Roman" w:eastAsia="仿宋_GB2312" w:cs="Calibri"/>
          <w:color w:val="auto"/>
          <w:spacing w:val="-11"/>
          <w:sz w:val="32"/>
          <w:szCs w:val="32"/>
          <w:highlight w:val="none"/>
          <w:lang w:bidi="ar"/>
        </w:rPr>
        <w:t>上年度营收</w:t>
      </w:r>
      <w:r>
        <w:rPr>
          <w:rStyle w:val="8"/>
          <w:rFonts w:hint="default" w:ascii="仿宋_GB2312" w:hAnsi="Times New Roman" w:eastAsia="仿宋_GB2312" w:cs="Calibri"/>
          <w:color w:val="auto"/>
          <w:spacing w:val="-11"/>
          <w:sz w:val="32"/>
          <w:szCs w:val="32"/>
          <w:highlight w:val="none"/>
          <w:lang w:bidi="ar"/>
        </w:rPr>
        <w:t>或研发投入或融资情况</w:t>
      </w:r>
      <w:r>
        <w:rPr>
          <w:rStyle w:val="8"/>
          <w:rFonts w:hint="eastAsia" w:ascii="仿宋_GB2312" w:hAnsi="Times New Roman" w:eastAsia="仿宋_GB2312" w:cs="Calibri"/>
          <w:color w:val="auto"/>
          <w:spacing w:val="-11"/>
          <w:sz w:val="32"/>
          <w:szCs w:val="32"/>
          <w:highlight w:val="none"/>
          <w:lang w:bidi="ar"/>
        </w:rPr>
        <w:t>证明材料；</w:t>
      </w:r>
    </w:p>
    <w:p>
      <w:pPr>
        <w:pStyle w:val="10"/>
        <w:keepNext w:val="0"/>
        <w:keepLines w:val="0"/>
        <w:pageBreakBefore w:val="0"/>
        <w:numPr>
          <w:ilvl w:val="0"/>
          <w:numId w:val="0"/>
        </w:numPr>
        <w:kinsoku/>
        <w:wordWrap/>
        <w:overflowPunct/>
        <w:topLinePunct w:val="0"/>
        <w:autoSpaceDE/>
        <w:autoSpaceDN/>
        <w:bidi w:val="0"/>
        <w:snapToGrid/>
        <w:spacing w:line="240" w:lineRule="auto"/>
        <w:ind w:firstLine="640" w:firstLineChars="200"/>
        <w:textAlignment w:val="auto"/>
        <w:rPr>
          <w:rStyle w:val="8"/>
          <w:rFonts w:hint="eastAsia" w:ascii="仿宋_GB2312" w:hAnsi="仿宋_GB2312" w:eastAsia="仿宋_GB2312" w:cs="仿宋_GB2312"/>
          <w:color w:val="auto"/>
          <w:kern w:val="2"/>
          <w:sz w:val="32"/>
          <w:szCs w:val="32"/>
          <w:highlight w:val="none"/>
          <w:lang w:val="en-US" w:eastAsia="zh-CN" w:bidi="ar-SA"/>
        </w:rPr>
      </w:pPr>
      <w:r>
        <w:rPr>
          <w:rStyle w:val="8"/>
          <w:rFonts w:hint="eastAsia" w:ascii="仿宋_GB2312" w:hAnsi="宋体" w:eastAsia="仿宋_GB2312" w:cs="仿宋_GB2312"/>
          <w:color w:val="auto"/>
          <w:kern w:val="0"/>
          <w:sz w:val="32"/>
          <w:szCs w:val="32"/>
          <w:highlight w:val="none"/>
          <w:lang w:val="en-US" w:eastAsia="zh-CN" w:bidi="ar"/>
        </w:rPr>
        <w:t>（3）</w:t>
      </w:r>
      <w:r>
        <w:rPr>
          <w:rStyle w:val="8"/>
          <w:rFonts w:hint="eastAsia" w:ascii="仿宋_GB2312" w:hAnsi="仿宋_GB2312" w:eastAsia="仿宋_GB2312" w:cs="仿宋_GB2312"/>
          <w:color w:val="auto"/>
          <w:kern w:val="2"/>
          <w:sz w:val="32"/>
          <w:szCs w:val="32"/>
          <w:highlight w:val="none"/>
          <w:lang w:val="en-US" w:eastAsia="zh-CN" w:bidi="ar-SA"/>
        </w:rPr>
        <w:t>申报项目建设方案。</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3" w:firstLineChars="20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3.“模型券”兑现：</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spacing w:val="-11"/>
          <w:sz w:val="32"/>
          <w:szCs w:val="32"/>
          <w:highlight w:val="none"/>
          <w:lang w:bidi="ar"/>
        </w:rPr>
      </w:pP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 w:eastAsia="zh-CN"/>
        </w:rPr>
        <w:t>）</w:t>
      </w:r>
      <w:r>
        <w:rPr>
          <w:rStyle w:val="8"/>
          <w:rFonts w:hint="eastAsia" w:ascii="仿宋_GB2312" w:hAnsi="Times New Roman" w:eastAsia="仿宋_GB2312" w:cs="Calibri"/>
          <w:color w:val="auto"/>
          <w:spacing w:val="-11"/>
          <w:sz w:val="32"/>
          <w:szCs w:val="32"/>
          <w:highlight w:val="none"/>
          <w:lang w:bidi="ar"/>
        </w:rPr>
        <w:t>支付到账凭证</w:t>
      </w:r>
      <w:r>
        <w:rPr>
          <w:rStyle w:val="8"/>
          <w:rFonts w:hint="eastAsia" w:ascii="仿宋_GB2312" w:hAnsi="Times New Roman" w:eastAsia="仿宋_GB2312" w:cs="Calibri"/>
          <w:color w:val="auto"/>
          <w:spacing w:val="-11"/>
          <w:sz w:val="32"/>
          <w:szCs w:val="32"/>
          <w:highlight w:val="none"/>
          <w:lang w:eastAsia="zh-CN" w:bidi="ar"/>
        </w:rPr>
        <w:t>、</w:t>
      </w:r>
      <w:r>
        <w:rPr>
          <w:rStyle w:val="8"/>
          <w:rFonts w:hint="eastAsia" w:ascii="仿宋_GB2312" w:hAnsi="Times New Roman" w:eastAsia="仿宋_GB2312" w:cs="Calibri"/>
          <w:color w:val="auto"/>
          <w:spacing w:val="-11"/>
          <w:sz w:val="32"/>
          <w:szCs w:val="32"/>
          <w:highlight w:val="none"/>
          <w:lang w:bidi="ar"/>
        </w:rPr>
        <w:t>发票</w:t>
      </w:r>
      <w:r>
        <w:rPr>
          <w:rStyle w:val="8"/>
          <w:rFonts w:hint="eastAsia" w:ascii="仿宋_GB2312" w:hAnsi="Times New Roman" w:eastAsia="仿宋_GB2312" w:cs="Calibri"/>
          <w:color w:val="auto"/>
          <w:spacing w:val="-11"/>
          <w:sz w:val="32"/>
          <w:szCs w:val="32"/>
          <w:highlight w:val="none"/>
          <w:lang w:eastAsia="zh-CN" w:bidi="ar"/>
        </w:rPr>
        <w:t>等</w:t>
      </w:r>
      <w:r>
        <w:rPr>
          <w:rStyle w:val="8"/>
          <w:rFonts w:hint="eastAsia" w:ascii="仿宋_GB2312" w:hAnsi="Times New Roman" w:eastAsia="仿宋_GB2312" w:cs="Calibri"/>
          <w:color w:val="auto"/>
          <w:spacing w:val="-11"/>
          <w:sz w:val="32"/>
          <w:szCs w:val="32"/>
          <w:highlight w:val="none"/>
          <w:lang w:bidi="ar"/>
        </w:rPr>
        <w:t>复印件；</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left"/>
        <w:textAlignment w:val="auto"/>
        <w:rPr>
          <w:rStyle w:val="8"/>
          <w:rFonts w:hint="eastAsia" w:ascii="仿宋_GB2312" w:hAnsi="Times New Roman" w:eastAsia="仿宋_GB2312" w:cs="Calibri"/>
          <w:color w:val="auto"/>
          <w:spacing w:val="-11"/>
          <w:sz w:val="32"/>
          <w:szCs w:val="32"/>
          <w:highlight w:val="none"/>
          <w:lang w:bidi="ar"/>
        </w:rPr>
      </w:pPr>
      <w:r>
        <w:rPr>
          <w:rFonts w:hint="eastAsia" w:ascii="仿宋_GB2312" w:hAnsi="仿宋_GB2312" w:eastAsia="仿宋_GB2312" w:cs="仿宋_GB2312"/>
          <w:color w:val="auto"/>
          <w:sz w:val="32"/>
          <w:szCs w:val="32"/>
          <w:highlight w:val="none"/>
          <w:lang w:val="en"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 w:eastAsia="zh-CN"/>
        </w:rPr>
        <w:t>）</w:t>
      </w:r>
      <w:r>
        <w:rPr>
          <w:rStyle w:val="8"/>
          <w:rFonts w:hint="eastAsia" w:ascii="仿宋_GB2312" w:hAnsi="Times New Roman" w:eastAsia="仿宋_GB2312" w:cs="Calibri"/>
          <w:color w:val="auto"/>
          <w:spacing w:val="-11"/>
          <w:sz w:val="32"/>
          <w:szCs w:val="32"/>
          <w:highlight w:val="none"/>
          <w:lang w:bidi="ar"/>
        </w:rPr>
        <w:t>项目</w:t>
      </w:r>
      <w:r>
        <w:rPr>
          <w:rStyle w:val="8"/>
          <w:rFonts w:hint="default" w:ascii="仿宋_GB2312" w:hAnsi="Times New Roman" w:eastAsia="仿宋_GB2312" w:cs="Calibri"/>
          <w:color w:val="auto"/>
          <w:spacing w:val="-11"/>
          <w:sz w:val="32"/>
          <w:szCs w:val="32"/>
          <w:highlight w:val="none"/>
          <w:lang w:bidi="ar"/>
        </w:rPr>
        <w:t>总结（验收）报告，需包含项目达</w:t>
      </w:r>
      <w:r>
        <w:rPr>
          <w:rStyle w:val="8"/>
          <w:rFonts w:hint="eastAsia" w:ascii="仿宋_GB2312" w:hAnsi="Times New Roman" w:eastAsia="仿宋_GB2312" w:cs="Calibri"/>
          <w:color w:val="auto"/>
          <w:spacing w:val="-11"/>
          <w:sz w:val="32"/>
          <w:szCs w:val="32"/>
          <w:highlight w:val="none"/>
          <w:lang w:bidi="ar"/>
        </w:rPr>
        <w:t>到的规模及成效等</w:t>
      </w:r>
      <w:r>
        <w:rPr>
          <w:rStyle w:val="8"/>
          <w:rFonts w:hint="default" w:ascii="仿宋_GB2312" w:hAnsi="Times New Roman" w:eastAsia="仿宋_GB2312" w:cs="Calibri"/>
          <w:color w:val="auto"/>
          <w:spacing w:val="-11"/>
          <w:sz w:val="32"/>
          <w:szCs w:val="32"/>
          <w:highlight w:val="none"/>
          <w:lang w:bidi="ar"/>
        </w:rPr>
        <w:t>内容，并附</w:t>
      </w:r>
      <w:r>
        <w:rPr>
          <w:rStyle w:val="8"/>
          <w:rFonts w:hint="eastAsia" w:ascii="仿宋_GB2312" w:hAnsi="Times New Roman" w:eastAsia="仿宋_GB2312" w:cs="Calibri"/>
          <w:color w:val="auto"/>
          <w:spacing w:val="-11"/>
          <w:sz w:val="32"/>
          <w:szCs w:val="32"/>
          <w:highlight w:val="none"/>
          <w:lang w:bidi="ar"/>
        </w:rPr>
        <w:t>有关</w:t>
      </w:r>
      <w:r>
        <w:rPr>
          <w:rStyle w:val="8"/>
          <w:rFonts w:hint="default" w:ascii="仿宋_GB2312" w:hAnsi="Times New Roman" w:eastAsia="仿宋_GB2312" w:cs="Calibri"/>
          <w:color w:val="auto"/>
          <w:spacing w:val="-11"/>
          <w:sz w:val="32"/>
          <w:szCs w:val="32"/>
          <w:highlight w:val="none"/>
          <w:lang w:bidi="ar"/>
        </w:rPr>
        <w:t>佐证</w:t>
      </w:r>
      <w:r>
        <w:rPr>
          <w:rStyle w:val="8"/>
          <w:rFonts w:hint="eastAsia" w:ascii="仿宋_GB2312" w:hAnsi="Times New Roman" w:eastAsia="仿宋_GB2312" w:cs="Calibri"/>
          <w:color w:val="auto"/>
          <w:spacing w:val="-11"/>
          <w:sz w:val="32"/>
          <w:szCs w:val="32"/>
          <w:highlight w:val="none"/>
          <w:lang w:bidi="ar"/>
        </w:rPr>
        <w:t>材料；</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spacing w:val="-11"/>
          <w:sz w:val="32"/>
          <w:szCs w:val="32"/>
          <w:highlight w:val="none"/>
          <w:lang w:bidi="ar"/>
        </w:rPr>
      </w:pPr>
      <w:r>
        <w:rPr>
          <w:rStyle w:val="8"/>
          <w:rFonts w:hint="eastAsia" w:ascii="仿宋_GB2312" w:hAnsi="仿宋_GB2312" w:eastAsia="仿宋_GB2312" w:cs="仿宋_GB2312"/>
          <w:bCs/>
          <w:color w:val="auto"/>
          <w:sz w:val="32"/>
          <w:szCs w:val="32"/>
          <w:highlight w:val="none"/>
          <w:lang w:val="en-US" w:eastAsia="zh-CN"/>
        </w:rPr>
        <w:t>（3）</w:t>
      </w:r>
      <w:r>
        <w:rPr>
          <w:rStyle w:val="8"/>
          <w:rFonts w:hint="eastAsia" w:ascii="仿宋_GB2312" w:hAnsi="Times New Roman" w:eastAsia="仿宋_GB2312" w:cs="Calibri"/>
          <w:color w:val="auto"/>
          <w:spacing w:val="-11"/>
          <w:sz w:val="32"/>
          <w:szCs w:val="32"/>
          <w:highlight w:val="none"/>
          <w:lang w:bidi="ar"/>
        </w:rPr>
        <w:t>申报项目获得奖励、荣誉等有关材料</w:t>
      </w:r>
      <w:r>
        <w:rPr>
          <w:rStyle w:val="8"/>
          <w:rFonts w:hint="eastAsia" w:ascii="仿宋_GB2312" w:hAnsi="Times New Roman" w:eastAsia="仿宋_GB2312" w:cs="Calibri"/>
          <w:color w:val="auto"/>
          <w:spacing w:val="-11"/>
          <w:sz w:val="32"/>
          <w:szCs w:val="32"/>
          <w:highlight w:val="none"/>
          <w:lang w:eastAsia="zh-CN" w:bidi="ar"/>
        </w:rPr>
        <w:t>，以及</w:t>
      </w:r>
      <w:r>
        <w:rPr>
          <w:rStyle w:val="8"/>
          <w:rFonts w:hint="eastAsia" w:ascii="仿宋_GB2312" w:hAnsi="Times New Roman" w:eastAsia="仿宋_GB2312" w:cs="Calibri"/>
          <w:color w:val="auto"/>
          <w:spacing w:val="-11"/>
          <w:sz w:val="32"/>
          <w:szCs w:val="32"/>
          <w:highlight w:val="none"/>
          <w:lang w:bidi="ar"/>
        </w:rPr>
        <w:t>其他关于项目实施情况的材料</w:t>
      </w:r>
      <w:r>
        <w:rPr>
          <w:rStyle w:val="8"/>
          <w:rFonts w:hint="eastAsia" w:ascii="仿宋_GB2312" w:hAnsi="仿宋_GB2312" w:eastAsia="仿宋_GB2312" w:cs="仿宋_GB2312"/>
          <w:bCs/>
          <w:color w:val="auto"/>
          <w:sz w:val="32"/>
          <w:szCs w:val="32"/>
          <w:highlight w:val="none"/>
          <w:lang w:eastAsia="zh-CN"/>
        </w:rPr>
        <w:t>（可选择提供）</w:t>
      </w:r>
      <w:r>
        <w:rPr>
          <w:rStyle w:val="8"/>
          <w:rFonts w:hint="eastAsia" w:ascii="仿宋_GB2312" w:hAnsi="Times New Roman" w:eastAsia="仿宋_GB2312" w:cs="Calibri"/>
          <w:color w:val="auto"/>
          <w:spacing w:val="-11"/>
          <w:sz w:val="32"/>
          <w:szCs w:val="32"/>
          <w:highlight w:val="none"/>
          <w:lang w:bidi="ar"/>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9" w:firstLineChars="200"/>
        <w:textAlignment w:val="auto"/>
        <w:rPr>
          <w:rStyle w:val="8"/>
          <w:rFonts w:hint="eastAsia" w:ascii="仿宋_GB2312" w:hAnsi="Times New Roman" w:eastAsia="仿宋_GB2312" w:cs="Calibri"/>
          <w:b/>
          <w:bCs/>
          <w:color w:val="auto"/>
          <w:spacing w:val="-11"/>
          <w:sz w:val="32"/>
          <w:szCs w:val="32"/>
          <w:highlight w:val="none"/>
        </w:rPr>
      </w:pP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二</w:t>
      </w:r>
      <w:r>
        <w:rPr>
          <w:rStyle w:val="8"/>
          <w:rFonts w:hint="eastAsia" w:ascii="仿宋_GB2312" w:hAnsi="Times New Roman" w:eastAsia="仿宋_GB2312" w:cs="Calibri"/>
          <w:b/>
          <w:bCs/>
          <w:color w:val="auto"/>
          <w:spacing w:val="-11"/>
          <w:sz w:val="32"/>
          <w:szCs w:val="32"/>
          <w:highlight w:val="none"/>
        </w:rPr>
        <w:t>）</w:t>
      </w:r>
      <w:r>
        <w:rPr>
          <w:rStyle w:val="8"/>
          <w:rFonts w:hint="eastAsia" w:ascii="仿宋_GB2312" w:hAnsi="Times New Roman" w:eastAsia="仿宋_GB2312" w:cs="Calibri"/>
          <w:b/>
          <w:bCs/>
          <w:color w:val="auto"/>
          <w:spacing w:val="-11"/>
          <w:sz w:val="32"/>
          <w:szCs w:val="32"/>
          <w:highlight w:val="none"/>
          <w:lang w:eastAsia="zh-CN"/>
        </w:rPr>
        <w:t>人工智能行业应用示范标杆项目</w:t>
      </w:r>
      <w:r>
        <w:rPr>
          <w:rStyle w:val="8"/>
          <w:rFonts w:hint="eastAsia" w:ascii="仿宋_GB2312" w:hAnsi="Times New Roman" w:eastAsia="仿宋_GB2312" w:cs="Calibri"/>
          <w:b/>
          <w:bCs/>
          <w:color w:val="auto"/>
          <w:spacing w:val="-11"/>
          <w:sz w:val="32"/>
          <w:szCs w:val="32"/>
          <w:highlight w:val="none"/>
        </w:rPr>
        <w:t>专项申报</w:t>
      </w:r>
      <w:r>
        <w:rPr>
          <w:rStyle w:val="8"/>
          <w:rFonts w:hint="eastAsia" w:ascii="仿宋_GB2312" w:hAnsi="Times New Roman" w:eastAsia="仿宋_GB2312" w:cs="Calibri"/>
          <w:b/>
          <w:bCs/>
          <w:color w:val="auto"/>
          <w:sz w:val="32"/>
          <w:szCs w:val="32"/>
          <w:highlight w:val="none"/>
          <w:lang w:eastAsia="zh-CN"/>
        </w:rPr>
        <w:t>材料</w:t>
      </w:r>
      <w:r>
        <w:rPr>
          <w:rStyle w:val="8"/>
          <w:rFonts w:hint="eastAsia" w:ascii="仿宋_GB2312" w:hAnsi="Times New Roman" w:eastAsia="仿宋_GB2312" w:cs="Calibri"/>
          <w:b/>
          <w:bCs/>
          <w:color w:val="auto"/>
          <w:spacing w:val="-11"/>
          <w:sz w:val="32"/>
          <w:szCs w:val="32"/>
          <w:highlight w:val="none"/>
        </w:rPr>
        <w:t>如下：</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bCs/>
          <w:color w:val="auto"/>
          <w:sz w:val="32"/>
          <w:szCs w:val="32"/>
          <w:highlight w:val="none"/>
        </w:rPr>
      </w:pPr>
      <w:r>
        <w:rPr>
          <w:rStyle w:val="8"/>
          <w:rFonts w:hint="default" w:ascii="仿宋_GB2312" w:hAnsi="仿宋_GB2312" w:eastAsia="仿宋_GB2312" w:cs="仿宋_GB2312"/>
          <w:bCs/>
          <w:color w:val="auto"/>
          <w:sz w:val="32"/>
          <w:szCs w:val="32"/>
          <w:highlight w:val="none"/>
        </w:rPr>
        <w:t>1.</w:t>
      </w:r>
      <w:r>
        <w:rPr>
          <w:rStyle w:val="8"/>
          <w:rFonts w:hint="eastAsia" w:ascii="仿宋_GB2312" w:hAnsi="仿宋_GB2312" w:eastAsia="仿宋_GB2312" w:cs="仿宋_GB2312"/>
          <w:bCs/>
          <w:color w:val="auto"/>
          <w:sz w:val="32"/>
          <w:szCs w:val="32"/>
          <w:highlight w:val="none"/>
        </w:rPr>
        <w:t>申报项目实施方案和总结（验收）报告原件；</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bCs/>
          <w:color w:val="auto"/>
          <w:sz w:val="32"/>
          <w:szCs w:val="32"/>
          <w:highlight w:val="none"/>
        </w:rPr>
      </w:pPr>
      <w:r>
        <w:rPr>
          <w:rStyle w:val="8"/>
          <w:rFonts w:hint="default" w:ascii="仿宋_GB2312" w:hAnsi="仿宋_GB2312" w:eastAsia="仿宋_GB2312" w:cs="仿宋_GB2312"/>
          <w:bCs/>
          <w:color w:val="auto"/>
          <w:sz w:val="32"/>
          <w:szCs w:val="32"/>
          <w:highlight w:val="none"/>
        </w:rPr>
        <w:t>2.</w:t>
      </w:r>
      <w:r>
        <w:rPr>
          <w:rStyle w:val="8"/>
          <w:rFonts w:hint="eastAsia" w:ascii="仿宋_GB2312" w:hAnsi="仿宋_GB2312" w:eastAsia="仿宋_GB2312" w:cs="仿宋_GB2312"/>
          <w:bCs/>
          <w:color w:val="auto"/>
          <w:sz w:val="32"/>
          <w:szCs w:val="32"/>
          <w:highlight w:val="none"/>
        </w:rPr>
        <w:t>申报项目总投入主要佐证材料复印件（如设备清单、</w:t>
      </w:r>
      <w:r>
        <w:rPr>
          <w:rStyle w:val="8"/>
          <w:rFonts w:hint="eastAsia" w:ascii="仿宋_GB2312" w:hAnsi="仿宋_GB2312" w:eastAsia="仿宋_GB2312" w:cs="仿宋_GB2312"/>
          <w:bCs/>
          <w:color w:val="auto"/>
          <w:sz w:val="32"/>
          <w:szCs w:val="32"/>
          <w:highlight w:val="none"/>
          <w:lang w:eastAsia="zh-CN"/>
        </w:rPr>
        <w:t>软件产品、</w:t>
      </w:r>
      <w:r>
        <w:rPr>
          <w:rStyle w:val="8"/>
          <w:rFonts w:hint="eastAsia" w:ascii="仿宋_GB2312" w:hAnsi="仿宋_GB2312" w:eastAsia="仿宋_GB2312" w:cs="仿宋_GB2312"/>
          <w:bCs/>
          <w:color w:val="auto"/>
          <w:sz w:val="32"/>
          <w:szCs w:val="32"/>
          <w:highlight w:val="none"/>
        </w:rPr>
        <w:t>采购合同、费用支出清单、发票、银行付款凭证等）；</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640" w:firstLineChars="200"/>
        <w:jc w:val="both"/>
        <w:textAlignment w:val="auto"/>
        <w:rPr>
          <w:rStyle w:val="8"/>
          <w:rFonts w:hint="eastAsia" w:ascii="仿宋_GB2312" w:hAnsi="仿宋_GB2312" w:eastAsia="仿宋_GB2312" w:cs="仿宋_GB2312"/>
          <w:bCs/>
          <w:color w:val="auto"/>
          <w:sz w:val="32"/>
          <w:szCs w:val="32"/>
          <w:highlight w:val="none"/>
          <w:lang w:eastAsia="zh-CN"/>
        </w:rPr>
      </w:pPr>
      <w:r>
        <w:rPr>
          <w:rStyle w:val="8"/>
          <w:rFonts w:hint="default" w:ascii="仿宋_GB2312" w:hAnsi="仿宋_GB2312" w:eastAsia="仿宋_GB2312" w:cs="仿宋_GB2312"/>
          <w:bCs/>
          <w:color w:val="auto"/>
          <w:sz w:val="32"/>
          <w:szCs w:val="32"/>
          <w:highlight w:val="none"/>
        </w:rPr>
        <w:t>3.</w:t>
      </w:r>
      <w:r>
        <w:rPr>
          <w:rStyle w:val="8"/>
          <w:rFonts w:hint="eastAsia" w:ascii="仿宋_GB2312" w:hAnsi="仿宋_GB2312" w:eastAsia="仿宋_GB2312" w:cs="仿宋_GB2312"/>
          <w:bCs/>
          <w:color w:val="auto"/>
          <w:sz w:val="32"/>
          <w:szCs w:val="32"/>
          <w:highlight w:val="none"/>
          <w:lang w:eastAsia="zh-CN"/>
        </w:rPr>
        <w:t>申报项目签订合同数量达到相关数量要求的佐证材料（签订的合同、支付凭证等）；或申报项目的技术先进性和创新性、实际应用中稳定性和可靠性、使用后</w:t>
      </w:r>
      <w:r>
        <w:rPr>
          <w:rStyle w:val="8"/>
          <w:rFonts w:ascii="仿宋_GB2312" w:hAnsi="Times New Roman" w:eastAsia="仿宋_GB2312" w:cs="Calibri"/>
          <w:color w:val="auto"/>
          <w:kern w:val="0"/>
          <w:sz w:val="32"/>
          <w:szCs w:val="32"/>
          <w:highlight w:val="none"/>
          <w:lang w:bidi="ar"/>
        </w:rPr>
        <w:t>提质</w:t>
      </w:r>
      <w:r>
        <w:rPr>
          <w:rStyle w:val="8"/>
          <w:rFonts w:hint="eastAsia" w:ascii="仿宋_GB2312" w:hAnsi="仿宋_GB2312" w:eastAsia="仿宋_GB2312" w:cs="仿宋_GB2312"/>
          <w:bCs/>
          <w:color w:val="auto"/>
          <w:sz w:val="32"/>
          <w:szCs w:val="32"/>
          <w:highlight w:val="none"/>
          <w:lang w:eastAsia="zh-CN"/>
        </w:rPr>
        <w:t>增效情况以及在本行业、领域复制推广情况等佐证资料；</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bCs/>
          <w:color w:val="auto"/>
          <w:sz w:val="32"/>
          <w:szCs w:val="32"/>
          <w:highlight w:val="none"/>
        </w:rPr>
      </w:pPr>
      <w:r>
        <w:rPr>
          <w:rStyle w:val="8"/>
          <w:rFonts w:hint="eastAsia" w:ascii="仿宋_GB2312" w:hAnsi="仿宋_GB2312" w:eastAsia="仿宋_GB2312" w:cs="仿宋_GB2312"/>
          <w:bCs/>
          <w:color w:val="auto"/>
          <w:sz w:val="32"/>
          <w:szCs w:val="32"/>
          <w:highlight w:val="none"/>
          <w:lang w:val="en-US" w:eastAsia="zh-CN"/>
        </w:rPr>
        <w:t>4</w:t>
      </w:r>
      <w:r>
        <w:rPr>
          <w:rStyle w:val="8"/>
          <w:rFonts w:hint="default" w:ascii="仿宋_GB2312" w:hAnsi="仿宋_GB2312" w:eastAsia="仿宋_GB2312" w:cs="仿宋_GB2312"/>
          <w:bCs/>
          <w:color w:val="auto"/>
          <w:sz w:val="32"/>
          <w:szCs w:val="32"/>
          <w:highlight w:val="none"/>
        </w:rPr>
        <w:t>.</w:t>
      </w:r>
      <w:r>
        <w:rPr>
          <w:rStyle w:val="8"/>
          <w:rFonts w:hint="eastAsia" w:ascii="仿宋_GB2312" w:hAnsi="仿宋_GB2312" w:eastAsia="仿宋_GB2312" w:cs="仿宋_GB2312"/>
          <w:bCs/>
          <w:color w:val="auto"/>
          <w:sz w:val="32"/>
          <w:szCs w:val="32"/>
          <w:highlight w:val="none"/>
        </w:rPr>
        <w:t>申报项目获得</w:t>
      </w:r>
      <w:r>
        <w:rPr>
          <w:rStyle w:val="8"/>
          <w:rFonts w:hint="eastAsia" w:ascii="仿宋_GB2312" w:hAnsi="仿宋_GB2312" w:eastAsia="仿宋_GB2312" w:cs="仿宋_GB2312"/>
          <w:bCs/>
          <w:color w:val="auto"/>
          <w:sz w:val="32"/>
          <w:szCs w:val="32"/>
          <w:highlight w:val="none"/>
          <w:lang w:eastAsia="zh-CN"/>
        </w:rPr>
        <w:t>人工智能奖项、资格认定</w:t>
      </w:r>
      <w:r>
        <w:rPr>
          <w:rStyle w:val="8"/>
          <w:rFonts w:hint="eastAsia" w:ascii="仿宋_GB2312" w:hAnsi="仿宋_GB2312" w:eastAsia="仿宋_GB2312" w:cs="仿宋_GB2312"/>
          <w:bCs/>
          <w:color w:val="auto"/>
          <w:sz w:val="32"/>
          <w:szCs w:val="32"/>
          <w:highlight w:val="none"/>
        </w:rPr>
        <w:t>等有关材料</w:t>
      </w:r>
      <w:r>
        <w:rPr>
          <w:rStyle w:val="8"/>
          <w:rFonts w:hint="eastAsia" w:ascii="仿宋_GB2312" w:hAnsi="仿宋_GB2312" w:eastAsia="仿宋_GB2312" w:cs="仿宋_GB2312"/>
          <w:bCs/>
          <w:color w:val="auto"/>
          <w:sz w:val="32"/>
          <w:szCs w:val="32"/>
          <w:highlight w:val="none"/>
          <w:lang w:eastAsia="zh-CN"/>
        </w:rPr>
        <w:t>，以及</w:t>
      </w:r>
      <w:r>
        <w:rPr>
          <w:rStyle w:val="8"/>
          <w:rFonts w:hint="eastAsia" w:ascii="仿宋_GB2312" w:hAnsi="仿宋_GB2312" w:eastAsia="仿宋_GB2312" w:cs="仿宋_GB2312"/>
          <w:bCs/>
          <w:color w:val="auto"/>
          <w:sz w:val="32"/>
          <w:szCs w:val="32"/>
          <w:highlight w:val="none"/>
        </w:rPr>
        <w:t>其他关于项目实施情况的材料</w:t>
      </w:r>
      <w:r>
        <w:rPr>
          <w:rStyle w:val="8"/>
          <w:rFonts w:hint="eastAsia" w:ascii="仿宋_GB2312" w:hAnsi="仿宋_GB2312" w:eastAsia="仿宋_GB2312" w:cs="仿宋_GB2312"/>
          <w:bCs/>
          <w:color w:val="auto"/>
          <w:sz w:val="32"/>
          <w:szCs w:val="32"/>
          <w:highlight w:val="none"/>
          <w:lang w:eastAsia="zh-CN"/>
        </w:rPr>
        <w:t>（可选择提供）</w:t>
      </w:r>
      <w:r>
        <w:rPr>
          <w:rStyle w:val="8"/>
          <w:rFonts w:hint="eastAsia" w:ascii="仿宋_GB2312" w:hAnsi="仿宋_GB2312" w:eastAsia="仿宋_GB2312" w:cs="仿宋_GB2312"/>
          <w:bCs/>
          <w:color w:val="auto"/>
          <w:sz w:val="32"/>
          <w:szCs w:val="32"/>
          <w:highlight w:val="none"/>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9" w:firstLineChars="200"/>
        <w:textAlignment w:val="auto"/>
        <w:rPr>
          <w:rStyle w:val="8"/>
          <w:rFonts w:hint="eastAsia" w:ascii="仿宋_GB2312" w:hAnsi="Times New Roman" w:eastAsia="仿宋_GB2312" w:cs="Calibri"/>
          <w:b/>
          <w:bCs/>
          <w:color w:val="auto"/>
          <w:spacing w:val="-11"/>
          <w:sz w:val="32"/>
          <w:szCs w:val="32"/>
          <w:highlight w:val="none"/>
          <w:lang w:bidi="ar"/>
        </w:rPr>
      </w:pP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三</w:t>
      </w: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国家“揭榜挂帅”配套支持项目</w:t>
      </w:r>
      <w:r>
        <w:rPr>
          <w:rStyle w:val="8"/>
          <w:rFonts w:hint="eastAsia" w:ascii="仿宋_GB2312" w:hAnsi="Times New Roman" w:eastAsia="仿宋_GB2312" w:cs="Calibri"/>
          <w:b/>
          <w:bCs/>
          <w:color w:val="auto"/>
          <w:spacing w:val="-11"/>
          <w:sz w:val="32"/>
          <w:szCs w:val="32"/>
          <w:highlight w:val="none"/>
          <w:lang w:bidi="ar"/>
        </w:rPr>
        <w:t>专项申报</w:t>
      </w:r>
      <w:r>
        <w:rPr>
          <w:rStyle w:val="8"/>
          <w:rFonts w:hint="eastAsia" w:ascii="仿宋_GB2312" w:hAnsi="Times New Roman" w:eastAsia="仿宋_GB2312" w:cs="Calibri"/>
          <w:b/>
          <w:bCs/>
          <w:color w:val="auto"/>
          <w:sz w:val="32"/>
          <w:szCs w:val="32"/>
          <w:highlight w:val="none"/>
          <w:lang w:eastAsia="zh-CN"/>
        </w:rPr>
        <w:t>材料</w:t>
      </w:r>
      <w:r>
        <w:rPr>
          <w:rStyle w:val="8"/>
          <w:rFonts w:hint="eastAsia" w:ascii="仿宋_GB2312" w:hAnsi="Times New Roman" w:eastAsia="仿宋_GB2312" w:cs="Calibri"/>
          <w:b/>
          <w:bCs/>
          <w:color w:val="auto"/>
          <w:spacing w:val="-11"/>
          <w:sz w:val="32"/>
          <w:szCs w:val="32"/>
          <w:highlight w:val="none"/>
          <w:lang w:bidi="ar"/>
        </w:rPr>
        <w:t>如下：</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6" w:firstLineChars="200"/>
        <w:textAlignment w:val="auto"/>
        <w:rPr>
          <w:rStyle w:val="8"/>
          <w:rFonts w:hint="default" w:ascii="仿宋_GB2312" w:hAnsi="Times New Roman" w:eastAsia="仿宋_GB2312" w:cs="Calibri"/>
          <w:color w:val="auto"/>
          <w:spacing w:val="-11"/>
          <w:sz w:val="32"/>
          <w:szCs w:val="32"/>
          <w:highlight w:val="none"/>
          <w:lang w:bidi="ar"/>
        </w:rPr>
      </w:pPr>
      <w:r>
        <w:rPr>
          <w:rStyle w:val="8"/>
          <w:rFonts w:hint="eastAsia" w:ascii="仿宋_GB2312" w:hAnsi="仿宋_GB2312" w:eastAsia="仿宋_GB2312" w:cs="仿宋_GB2312"/>
          <w:color w:val="auto"/>
          <w:spacing w:val="-11"/>
          <w:sz w:val="32"/>
          <w:szCs w:val="32"/>
          <w:highlight w:val="none"/>
          <w:lang w:bidi="ar"/>
        </w:rPr>
        <w:t>1.申报单位承担国家部委“揭榜挂帅”项目的佐证文件</w:t>
      </w:r>
      <w:r>
        <w:rPr>
          <w:rStyle w:val="8"/>
          <w:rFonts w:hint="default" w:ascii="仿宋_GB2312" w:hAnsi="仿宋_GB2312" w:eastAsia="仿宋_GB2312" w:cs="仿宋_GB2312"/>
          <w:color w:val="auto"/>
          <w:spacing w:val="-11"/>
          <w:sz w:val="32"/>
          <w:szCs w:val="32"/>
          <w:highlight w:val="none"/>
          <w:lang w:bidi="ar"/>
        </w:rPr>
        <w:t>，如</w:t>
      </w:r>
      <w:r>
        <w:rPr>
          <w:rStyle w:val="8"/>
          <w:rFonts w:hint="eastAsia" w:ascii="仿宋_GB2312" w:hAnsi="Times New Roman" w:eastAsia="仿宋_GB2312" w:cs="Calibri"/>
          <w:color w:val="auto"/>
          <w:spacing w:val="-11"/>
          <w:sz w:val="32"/>
          <w:szCs w:val="32"/>
          <w:highlight w:val="none"/>
          <w:lang w:bidi="ar"/>
        </w:rPr>
        <w:t>批复文件、</w:t>
      </w:r>
      <w:r>
        <w:rPr>
          <w:rStyle w:val="8"/>
          <w:rFonts w:hint="default" w:ascii="仿宋_GB2312" w:hAnsi="Times New Roman" w:eastAsia="仿宋_GB2312" w:cs="Calibri"/>
          <w:color w:val="auto"/>
          <w:spacing w:val="-11"/>
          <w:sz w:val="32"/>
          <w:szCs w:val="32"/>
          <w:highlight w:val="none"/>
          <w:lang w:bidi="ar"/>
        </w:rPr>
        <w:t>公示名单、任务书</w:t>
      </w:r>
      <w:r>
        <w:rPr>
          <w:rStyle w:val="8"/>
          <w:rFonts w:hint="eastAsia" w:ascii="仿宋_GB2312" w:hAnsi="Times New Roman" w:eastAsia="仿宋_GB2312" w:cs="Calibri"/>
          <w:color w:val="auto"/>
          <w:spacing w:val="-11"/>
          <w:sz w:val="32"/>
          <w:szCs w:val="32"/>
          <w:highlight w:val="none"/>
          <w:lang w:bidi="ar"/>
        </w:rPr>
        <w:t>等</w:t>
      </w:r>
      <w:r>
        <w:rPr>
          <w:rStyle w:val="8"/>
          <w:rFonts w:hint="eastAsia" w:ascii="仿宋_GB2312" w:hAnsi="Times New Roman" w:eastAsia="仿宋_GB2312" w:cs="Calibri"/>
          <w:color w:val="auto"/>
          <w:spacing w:val="-11"/>
          <w:sz w:val="32"/>
          <w:szCs w:val="32"/>
          <w:highlight w:val="none"/>
          <w:lang w:bidi="ar"/>
        </w:rPr>
        <w:t>（</w:t>
      </w:r>
      <w:r>
        <w:rPr>
          <w:rStyle w:val="8"/>
          <w:rFonts w:hint="default" w:ascii="仿宋_GB2312" w:hAnsi="Times New Roman" w:eastAsia="仿宋_GB2312" w:cs="Calibri"/>
          <w:color w:val="auto"/>
          <w:spacing w:val="-11"/>
          <w:sz w:val="32"/>
          <w:szCs w:val="32"/>
          <w:highlight w:val="none"/>
          <w:lang w:bidi="ar"/>
        </w:rPr>
        <w:t>如有，可选择提供</w:t>
      </w:r>
      <w:r>
        <w:rPr>
          <w:rStyle w:val="8"/>
          <w:rFonts w:hint="eastAsia" w:ascii="仿宋_GB2312" w:hAnsi="Times New Roman" w:eastAsia="仿宋_GB2312" w:cs="Calibri"/>
          <w:color w:val="auto"/>
          <w:spacing w:val="-11"/>
          <w:sz w:val="32"/>
          <w:szCs w:val="32"/>
          <w:highlight w:val="none"/>
          <w:lang w:bidi="ar"/>
        </w:rPr>
        <w:t>）</w:t>
      </w:r>
      <w:r>
        <w:rPr>
          <w:rStyle w:val="8"/>
          <w:rFonts w:hint="default" w:ascii="仿宋_GB2312" w:hAnsi="Times New Roman" w:eastAsia="仿宋_GB2312" w:cs="Calibri"/>
          <w:color w:val="auto"/>
          <w:spacing w:val="-11"/>
          <w:sz w:val="32"/>
          <w:szCs w:val="32"/>
          <w:highlight w:val="none"/>
          <w:lang w:bidi="ar"/>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6" w:firstLineChars="200"/>
        <w:textAlignment w:val="auto"/>
        <w:rPr>
          <w:rStyle w:val="8"/>
          <w:rFonts w:hint="default" w:ascii="仿宋_GB2312" w:hAnsi="Times New Roman" w:eastAsia="仿宋_GB2312" w:cs="Calibri"/>
          <w:color w:val="auto"/>
          <w:spacing w:val="-11"/>
          <w:sz w:val="32"/>
          <w:szCs w:val="32"/>
          <w:highlight w:val="none"/>
          <w:lang w:bidi="ar"/>
        </w:rPr>
      </w:pPr>
      <w:r>
        <w:rPr>
          <w:rStyle w:val="8"/>
          <w:rFonts w:hint="default" w:ascii="仿宋_GB2312" w:hAnsi="Times New Roman" w:eastAsia="仿宋_GB2312" w:cs="Calibri"/>
          <w:color w:val="auto"/>
          <w:spacing w:val="-11"/>
          <w:sz w:val="32"/>
          <w:szCs w:val="32"/>
          <w:highlight w:val="none"/>
          <w:lang w:bidi="ar"/>
        </w:rPr>
        <w:t>2.项目建设方案；</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6" w:firstLineChars="200"/>
        <w:textAlignment w:val="auto"/>
        <w:rPr>
          <w:rStyle w:val="8"/>
          <w:rFonts w:hint="eastAsia" w:ascii="仿宋_GB2312" w:hAnsi="Times New Roman" w:eastAsia="仿宋_GB2312" w:cs="Calibri"/>
          <w:color w:val="auto"/>
          <w:spacing w:val="-11"/>
          <w:sz w:val="32"/>
          <w:szCs w:val="32"/>
          <w:highlight w:val="none"/>
          <w:lang w:bidi="ar"/>
        </w:rPr>
      </w:pPr>
      <w:r>
        <w:rPr>
          <w:rStyle w:val="8"/>
          <w:rFonts w:hint="eastAsia" w:ascii="仿宋_GB2312" w:hAnsi="Times New Roman" w:eastAsia="仿宋_GB2312" w:cs="Calibri"/>
          <w:color w:val="auto"/>
          <w:spacing w:val="-11"/>
          <w:sz w:val="32"/>
          <w:szCs w:val="32"/>
          <w:highlight w:val="none"/>
          <w:lang w:eastAsia="zh-CN" w:bidi="ar"/>
        </w:rPr>
        <w:t>3</w:t>
      </w:r>
      <w:r>
        <w:rPr>
          <w:rStyle w:val="8"/>
          <w:rFonts w:hint="eastAsia" w:ascii="仿宋_GB2312" w:hAnsi="Times New Roman" w:eastAsia="仿宋_GB2312" w:cs="Calibri"/>
          <w:color w:val="auto"/>
          <w:spacing w:val="-11"/>
          <w:sz w:val="32"/>
          <w:szCs w:val="32"/>
          <w:highlight w:val="none"/>
          <w:lang w:bidi="ar"/>
        </w:rPr>
        <w:t>.国家拨付项目资助资金佐证材料（</w:t>
      </w:r>
      <w:r>
        <w:rPr>
          <w:rStyle w:val="8"/>
          <w:rFonts w:hint="default" w:ascii="仿宋_GB2312" w:hAnsi="Times New Roman" w:eastAsia="仿宋_GB2312" w:cs="Calibri"/>
          <w:color w:val="auto"/>
          <w:spacing w:val="-11"/>
          <w:sz w:val="32"/>
          <w:szCs w:val="32"/>
          <w:highlight w:val="none"/>
          <w:lang w:bidi="ar"/>
        </w:rPr>
        <w:t>如有</w:t>
      </w:r>
      <w:r>
        <w:rPr>
          <w:rStyle w:val="8"/>
          <w:rFonts w:hint="eastAsia" w:ascii="仿宋_GB2312" w:hAnsi="Times New Roman" w:eastAsia="仿宋_GB2312" w:cs="Calibri"/>
          <w:color w:val="auto"/>
          <w:spacing w:val="-11"/>
          <w:sz w:val="32"/>
          <w:szCs w:val="32"/>
          <w:highlight w:val="none"/>
          <w:lang w:bidi="ar"/>
        </w:rPr>
        <w:t>）</w:t>
      </w:r>
      <w:r>
        <w:rPr>
          <w:rFonts w:hint="eastAsia" w:ascii="仿宋_GB2312" w:hAnsi="仿宋_GB2312" w:eastAsia="仿宋_GB2312" w:cs="仿宋_GB2312"/>
          <w:color w:val="auto"/>
          <w:sz w:val="32"/>
          <w:szCs w:val="32"/>
          <w:highlight w:val="none"/>
          <w:lang w:val="en-US" w:eastAsia="zh-CN"/>
        </w:rPr>
        <w:t>国家有资金支持的</w:t>
      </w:r>
      <w:r>
        <w:rPr>
          <w:rFonts w:hint="default" w:ascii="仿宋_GB2312" w:hAnsi="仿宋_GB2312" w:eastAsia="仿宋_GB2312" w:cs="仿宋_GB2312"/>
          <w:color w:val="auto"/>
          <w:sz w:val="32"/>
          <w:szCs w:val="32"/>
          <w:highlight w:val="none"/>
          <w:lang w:eastAsia="zh-CN"/>
        </w:rPr>
        <w:t>提供国家拨付项目资金佐证材料</w:t>
      </w:r>
      <w:r>
        <w:rPr>
          <w:rFonts w:hint="eastAsia" w:ascii="仿宋_GB2312" w:hAnsi="仿宋_GB2312" w:eastAsia="仿宋_GB2312" w:cs="仿宋_GB2312"/>
          <w:color w:val="auto"/>
          <w:sz w:val="32"/>
          <w:szCs w:val="32"/>
          <w:highlight w:val="none"/>
          <w:lang w:val="en-US" w:eastAsia="zh-CN"/>
        </w:rPr>
        <w:t>；国家没有资金支持的，</w:t>
      </w:r>
      <w:r>
        <w:rPr>
          <w:rFonts w:hint="default" w:ascii="仿宋_GB2312" w:hAnsi="仿宋_GB2312" w:eastAsia="仿宋_GB2312" w:cs="仿宋_GB2312"/>
          <w:color w:val="auto"/>
          <w:sz w:val="32"/>
          <w:szCs w:val="32"/>
          <w:highlight w:val="none"/>
          <w:lang w:eastAsia="zh-CN"/>
        </w:rPr>
        <w:t>提供</w:t>
      </w:r>
      <w:r>
        <w:rPr>
          <w:rFonts w:hint="eastAsia" w:ascii="仿宋_GB2312" w:hAnsi="仿宋_GB2312" w:eastAsia="仿宋_GB2312" w:cs="仿宋_GB2312"/>
          <w:color w:val="auto"/>
          <w:sz w:val="32"/>
          <w:szCs w:val="32"/>
          <w:highlight w:val="none"/>
          <w:lang w:val="en-US" w:eastAsia="zh-CN"/>
        </w:rPr>
        <w:t>项目</w:t>
      </w:r>
      <w:r>
        <w:rPr>
          <w:rFonts w:hint="default" w:ascii="仿宋_GB2312" w:hAnsi="仿宋_GB2312" w:eastAsia="仿宋_GB2312" w:cs="仿宋_GB2312"/>
          <w:color w:val="auto"/>
          <w:sz w:val="32"/>
          <w:szCs w:val="32"/>
          <w:highlight w:val="none"/>
          <w:lang w:eastAsia="zh-CN"/>
        </w:rPr>
        <w:t>投入说明及佐证材料。</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3" w:firstLineChars="200"/>
        <w:textAlignment w:val="auto"/>
        <w:rPr>
          <w:rStyle w:val="8"/>
          <w:rFonts w:hint="eastAsia" w:ascii="仿宋_GB2312" w:hAnsi="Times New Roman" w:eastAsia="仿宋_GB2312" w:cs="Calibri"/>
          <w:b/>
          <w:bCs/>
          <w:color w:val="auto"/>
          <w:spacing w:val="0"/>
          <w:sz w:val="32"/>
          <w:szCs w:val="32"/>
          <w:highlight w:val="none"/>
          <w:lang w:bidi="ar"/>
        </w:rPr>
      </w:pPr>
      <w:r>
        <w:rPr>
          <w:rStyle w:val="8"/>
          <w:rFonts w:hint="eastAsia" w:ascii="仿宋_GB2312" w:hAnsi="Times New Roman" w:eastAsia="仿宋_GB2312" w:cs="Calibri"/>
          <w:b/>
          <w:bCs/>
          <w:color w:val="auto"/>
          <w:spacing w:val="0"/>
          <w:sz w:val="32"/>
          <w:szCs w:val="32"/>
          <w:highlight w:val="none"/>
          <w:lang w:bidi="ar"/>
        </w:rPr>
        <w:t>（</w:t>
      </w:r>
      <w:r>
        <w:rPr>
          <w:rStyle w:val="8"/>
          <w:rFonts w:hint="eastAsia" w:ascii="仿宋_GB2312" w:hAnsi="Times New Roman" w:eastAsia="仿宋_GB2312" w:cs="Calibri"/>
          <w:b/>
          <w:bCs/>
          <w:color w:val="auto"/>
          <w:spacing w:val="0"/>
          <w:sz w:val="32"/>
          <w:szCs w:val="32"/>
          <w:highlight w:val="none"/>
          <w:lang w:eastAsia="zh-CN" w:bidi="ar"/>
        </w:rPr>
        <w:t>四</w:t>
      </w:r>
      <w:r>
        <w:rPr>
          <w:rStyle w:val="8"/>
          <w:rFonts w:hint="eastAsia" w:ascii="仿宋_GB2312" w:hAnsi="Times New Roman" w:eastAsia="仿宋_GB2312" w:cs="Calibri"/>
          <w:b/>
          <w:bCs/>
          <w:color w:val="auto"/>
          <w:spacing w:val="0"/>
          <w:sz w:val="32"/>
          <w:szCs w:val="32"/>
          <w:highlight w:val="none"/>
          <w:lang w:bidi="ar"/>
        </w:rPr>
        <w:t>）</w:t>
      </w:r>
      <w:r>
        <w:rPr>
          <w:rStyle w:val="8"/>
          <w:rFonts w:hint="eastAsia" w:ascii="仿宋_GB2312" w:hAnsi="Times New Roman" w:eastAsia="仿宋_GB2312" w:cs="Calibri"/>
          <w:b/>
          <w:bCs/>
          <w:color w:val="auto"/>
          <w:spacing w:val="0"/>
          <w:sz w:val="32"/>
          <w:szCs w:val="32"/>
          <w:highlight w:val="none"/>
          <w:lang w:eastAsia="zh-CN" w:bidi="ar"/>
        </w:rPr>
        <w:t>国产人工智能生态源头创新中心项目</w:t>
      </w:r>
      <w:r>
        <w:rPr>
          <w:rStyle w:val="8"/>
          <w:rFonts w:hint="eastAsia" w:ascii="仿宋_GB2312" w:hAnsi="Times New Roman" w:eastAsia="仿宋_GB2312" w:cs="Calibri"/>
          <w:b/>
          <w:bCs/>
          <w:color w:val="auto"/>
          <w:spacing w:val="0"/>
          <w:sz w:val="32"/>
          <w:szCs w:val="32"/>
          <w:highlight w:val="none"/>
          <w:lang w:bidi="ar"/>
        </w:rPr>
        <w:t>专项申报</w:t>
      </w:r>
      <w:r>
        <w:rPr>
          <w:rStyle w:val="8"/>
          <w:rFonts w:hint="eastAsia" w:ascii="仿宋_GB2312" w:hAnsi="Times New Roman" w:eastAsia="仿宋_GB2312" w:cs="Calibri"/>
          <w:b/>
          <w:bCs/>
          <w:color w:val="auto"/>
          <w:sz w:val="32"/>
          <w:szCs w:val="32"/>
          <w:highlight w:val="none"/>
          <w:lang w:eastAsia="zh-CN"/>
        </w:rPr>
        <w:t>材料</w:t>
      </w:r>
      <w:r>
        <w:rPr>
          <w:rStyle w:val="8"/>
          <w:rFonts w:hint="eastAsia" w:ascii="仿宋_GB2312" w:hAnsi="Times New Roman" w:eastAsia="仿宋_GB2312" w:cs="Calibri"/>
          <w:b/>
          <w:bCs/>
          <w:color w:val="auto"/>
          <w:spacing w:val="0"/>
          <w:sz w:val="32"/>
          <w:szCs w:val="32"/>
          <w:highlight w:val="none"/>
          <w:lang w:bidi="ar"/>
        </w:rPr>
        <w:t>如下：</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仿宋_GB2312" w:eastAsia="仿宋_GB2312" w:cs="仿宋_GB2312"/>
          <w:b/>
          <w:bCs/>
          <w:color w:val="auto"/>
          <w:sz w:val="32"/>
          <w:szCs w:val="32"/>
          <w:highlight w:val="none"/>
          <w:lang w:eastAsia="zh-CN"/>
        </w:rPr>
      </w:pPr>
      <w:r>
        <w:rPr>
          <w:rStyle w:val="8"/>
          <w:rFonts w:hint="default" w:ascii="仿宋_GB2312" w:hAnsi="仿宋_GB2312" w:eastAsia="仿宋_GB2312" w:cs="仿宋_GB2312"/>
          <w:b/>
          <w:bCs/>
          <w:color w:val="auto"/>
          <w:sz w:val="32"/>
          <w:szCs w:val="32"/>
          <w:highlight w:val="none"/>
        </w:rPr>
        <w:t>1.</w:t>
      </w:r>
      <w:r>
        <w:rPr>
          <w:rStyle w:val="8"/>
          <w:rFonts w:hint="eastAsia" w:ascii="仿宋_GB2312" w:hAnsi="仿宋_GB2312" w:eastAsia="仿宋_GB2312" w:cs="仿宋_GB2312"/>
          <w:b/>
          <w:bCs/>
          <w:color w:val="auto"/>
          <w:sz w:val="32"/>
          <w:szCs w:val="32"/>
          <w:highlight w:val="none"/>
          <w:lang w:eastAsia="zh-CN"/>
        </w:rPr>
        <w:t>国产人工智能生态源头创新中心认定：</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color w:val="auto"/>
          <w:sz w:val="32"/>
          <w:szCs w:val="32"/>
          <w:highlight w:val="none"/>
          <w:lang w:eastAsia="zh-CN"/>
        </w:rPr>
      </w:pPr>
      <w:r>
        <w:rPr>
          <w:rStyle w:val="8"/>
          <w:rFonts w:hint="eastAsia" w:ascii="仿宋_GB2312" w:hAnsi="仿宋_GB2312" w:eastAsia="仿宋_GB2312" w:cs="仿宋_GB2312"/>
          <w:color w:val="auto"/>
          <w:sz w:val="32"/>
          <w:szCs w:val="32"/>
          <w:highlight w:val="none"/>
          <w:lang w:eastAsia="zh-CN"/>
        </w:rPr>
        <w:t>（</w:t>
      </w:r>
      <w:r>
        <w:rPr>
          <w:rStyle w:val="8"/>
          <w:rFonts w:hint="eastAsia" w:ascii="仿宋_GB2312" w:hAnsi="仿宋_GB2312" w:eastAsia="仿宋_GB2312" w:cs="仿宋_GB2312"/>
          <w:color w:val="auto"/>
          <w:sz w:val="32"/>
          <w:szCs w:val="32"/>
          <w:highlight w:val="none"/>
          <w:lang w:val="en-US" w:eastAsia="zh-CN"/>
        </w:rPr>
        <w:t>1</w:t>
      </w:r>
      <w:r>
        <w:rPr>
          <w:rStyle w:val="8"/>
          <w:rFonts w:hint="eastAsia" w:ascii="仿宋_GB2312" w:hAnsi="仿宋_GB2312" w:eastAsia="仿宋_GB2312" w:cs="仿宋_GB2312"/>
          <w:color w:val="auto"/>
          <w:sz w:val="32"/>
          <w:szCs w:val="32"/>
          <w:highlight w:val="none"/>
          <w:lang w:eastAsia="zh-CN"/>
        </w:rPr>
        <w:t>）</w:t>
      </w:r>
      <w:r>
        <w:rPr>
          <w:rStyle w:val="8"/>
          <w:rFonts w:hint="default" w:ascii="仿宋_GB2312" w:hAnsi="仿宋_GB2312" w:eastAsia="仿宋_GB2312" w:cs="仿宋_GB2312"/>
          <w:color w:val="auto"/>
          <w:sz w:val="32"/>
          <w:szCs w:val="32"/>
          <w:highlight w:val="none"/>
        </w:rPr>
        <w:t>申报单位具有人工智能全栈</w:t>
      </w:r>
      <w:r>
        <w:rPr>
          <w:rStyle w:val="8"/>
          <w:rFonts w:hint="default" w:ascii="仿宋_GB2312" w:hAnsi="仿宋_GB2312" w:eastAsia="仿宋_GB2312" w:cs="仿宋_GB2312"/>
          <w:color w:val="auto"/>
          <w:sz w:val="32"/>
          <w:szCs w:val="32"/>
          <w:highlight w:val="none"/>
        </w:rPr>
        <w:t>国产</w:t>
      </w:r>
      <w:r>
        <w:rPr>
          <w:rStyle w:val="8"/>
          <w:rFonts w:hint="default" w:ascii="仿宋_GB2312" w:hAnsi="仿宋_GB2312" w:eastAsia="仿宋_GB2312" w:cs="仿宋_GB2312"/>
          <w:color w:val="auto"/>
          <w:sz w:val="32"/>
          <w:szCs w:val="32"/>
          <w:highlight w:val="none"/>
        </w:rPr>
        <w:t>技术</w:t>
      </w:r>
      <w:r>
        <w:rPr>
          <w:rStyle w:val="8"/>
          <w:rFonts w:hint="eastAsia" w:ascii="仿宋_GB2312" w:hAnsi="仿宋_GB2312" w:eastAsia="仿宋_GB2312" w:cs="仿宋_GB2312"/>
          <w:color w:val="auto"/>
          <w:sz w:val="32"/>
          <w:szCs w:val="32"/>
          <w:highlight w:val="none"/>
          <w:lang w:eastAsia="zh-CN"/>
        </w:rPr>
        <w:t>的</w:t>
      </w:r>
      <w:r>
        <w:rPr>
          <w:rStyle w:val="8"/>
          <w:rFonts w:hint="default" w:ascii="仿宋_GB2312" w:hAnsi="仿宋_GB2312" w:eastAsia="仿宋_GB2312" w:cs="仿宋_GB2312"/>
          <w:color w:val="auto"/>
          <w:sz w:val="32"/>
          <w:szCs w:val="32"/>
          <w:highlight w:val="none"/>
          <w:lang w:eastAsia="zh-CN"/>
        </w:rPr>
        <w:t>，提供有关</w:t>
      </w:r>
      <w:r>
        <w:rPr>
          <w:rStyle w:val="8"/>
          <w:rFonts w:hint="eastAsia" w:ascii="仿宋_GB2312" w:hAnsi="仿宋_GB2312" w:eastAsia="仿宋_GB2312" w:cs="仿宋_GB2312"/>
          <w:color w:val="auto"/>
          <w:sz w:val="32"/>
          <w:szCs w:val="32"/>
          <w:highlight w:val="none"/>
          <w:lang w:eastAsia="zh-CN"/>
        </w:rPr>
        <w:t>佐证材料</w:t>
      </w:r>
      <w:r>
        <w:rPr>
          <w:rStyle w:val="8"/>
          <w:rFonts w:hint="default" w:ascii="仿宋_GB2312" w:hAnsi="仿宋_GB2312" w:eastAsia="仿宋_GB2312" w:cs="仿宋_GB2312"/>
          <w:color w:val="auto"/>
          <w:sz w:val="32"/>
          <w:szCs w:val="32"/>
          <w:highlight w:val="none"/>
          <w:lang w:eastAsia="zh-CN"/>
        </w:rPr>
        <w:t>；</w:t>
      </w:r>
      <w:r>
        <w:rPr>
          <w:rStyle w:val="8"/>
          <w:rFonts w:hint="default" w:ascii="仿宋_GB2312" w:hAnsi="仿宋_GB2312" w:eastAsia="仿宋_GB2312" w:cs="仿宋_GB2312"/>
          <w:color w:val="auto"/>
          <w:sz w:val="32"/>
          <w:szCs w:val="32"/>
          <w:highlight w:val="none"/>
        </w:rPr>
        <w:t>申报单位与</w:t>
      </w:r>
      <w:r>
        <w:rPr>
          <w:rStyle w:val="8"/>
          <w:rFonts w:hint="default" w:ascii="仿宋_GB2312" w:hAnsi="仿宋_GB2312" w:eastAsia="仿宋_GB2312" w:cs="仿宋_GB2312"/>
          <w:color w:val="auto"/>
          <w:sz w:val="32"/>
          <w:szCs w:val="32"/>
          <w:highlight w:val="none"/>
        </w:rPr>
        <w:t>具有人工智能全栈</w:t>
      </w:r>
      <w:r>
        <w:rPr>
          <w:rStyle w:val="8"/>
          <w:rFonts w:hint="default" w:ascii="仿宋_GB2312" w:hAnsi="仿宋_GB2312" w:eastAsia="仿宋_GB2312" w:cs="仿宋_GB2312"/>
          <w:color w:val="auto"/>
          <w:sz w:val="32"/>
          <w:szCs w:val="32"/>
          <w:highlight w:val="none"/>
        </w:rPr>
        <w:t>国产</w:t>
      </w:r>
      <w:r>
        <w:rPr>
          <w:rStyle w:val="8"/>
          <w:rFonts w:hint="default" w:ascii="仿宋_GB2312" w:hAnsi="仿宋_GB2312" w:eastAsia="仿宋_GB2312" w:cs="仿宋_GB2312"/>
          <w:color w:val="auto"/>
          <w:sz w:val="32"/>
          <w:szCs w:val="32"/>
          <w:highlight w:val="none"/>
        </w:rPr>
        <w:t>技术的企业</w:t>
      </w:r>
      <w:r>
        <w:rPr>
          <w:rStyle w:val="8"/>
          <w:rFonts w:hint="default" w:ascii="仿宋_GB2312" w:hAnsi="仿宋_GB2312" w:eastAsia="仿宋_GB2312" w:cs="仿宋_GB2312"/>
          <w:color w:val="auto"/>
          <w:sz w:val="32"/>
          <w:szCs w:val="32"/>
          <w:highlight w:val="none"/>
        </w:rPr>
        <w:t>合作的，提供</w:t>
      </w:r>
      <w:r>
        <w:rPr>
          <w:rStyle w:val="8"/>
          <w:rFonts w:hint="default" w:ascii="仿宋_GB2312" w:hAnsi="仿宋_GB2312" w:eastAsia="仿宋_GB2312" w:cs="仿宋_GB2312"/>
          <w:color w:val="auto"/>
          <w:sz w:val="32"/>
          <w:szCs w:val="32"/>
          <w:highlight w:val="none"/>
        </w:rPr>
        <w:t>有关协议</w:t>
      </w:r>
      <w:r>
        <w:rPr>
          <w:rStyle w:val="8"/>
          <w:rFonts w:hint="default" w:ascii="仿宋_GB2312" w:hAnsi="仿宋_GB2312" w:eastAsia="仿宋_GB2312" w:cs="仿宋_GB2312"/>
          <w:color w:val="auto"/>
          <w:sz w:val="32"/>
          <w:szCs w:val="32"/>
          <w:highlight w:val="none"/>
        </w:rPr>
        <w:t>、以及合作企业具有人工智能全栈国产技术</w:t>
      </w:r>
      <w:r>
        <w:rPr>
          <w:rStyle w:val="8"/>
          <w:rFonts w:hint="eastAsia" w:ascii="仿宋_GB2312" w:hAnsi="仿宋_GB2312" w:eastAsia="仿宋_GB2312" w:cs="仿宋_GB2312"/>
          <w:color w:val="auto"/>
          <w:sz w:val="32"/>
          <w:szCs w:val="32"/>
          <w:highlight w:val="none"/>
          <w:lang w:eastAsia="zh-CN"/>
        </w:rPr>
        <w:t>的</w:t>
      </w:r>
      <w:r>
        <w:rPr>
          <w:rStyle w:val="8"/>
          <w:rFonts w:hint="default" w:ascii="仿宋_GB2312" w:hAnsi="仿宋_GB2312" w:eastAsia="仿宋_GB2312" w:cs="仿宋_GB2312"/>
          <w:color w:val="auto"/>
          <w:sz w:val="32"/>
          <w:szCs w:val="32"/>
          <w:highlight w:val="none"/>
          <w:lang w:eastAsia="zh-CN"/>
        </w:rPr>
        <w:t>佐证材料</w:t>
      </w:r>
      <w:r>
        <w:rPr>
          <w:rStyle w:val="8"/>
          <w:rFonts w:hint="eastAsia" w:ascii="仿宋_GB2312" w:hAnsi="仿宋_GB2312" w:eastAsia="仿宋_GB2312" w:cs="仿宋_GB2312"/>
          <w:color w:val="auto"/>
          <w:sz w:val="32"/>
          <w:szCs w:val="32"/>
          <w:highlight w:val="none"/>
          <w:lang w:eastAsia="zh-CN"/>
        </w:rPr>
        <w:t>（复印件）；</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default" w:ascii="仿宋_GB2312" w:hAnsi="仿宋_GB2312" w:eastAsia="仿宋_GB2312" w:cs="仿宋_GB2312"/>
          <w:color w:val="auto"/>
          <w:sz w:val="32"/>
          <w:szCs w:val="32"/>
          <w:highlight w:val="none"/>
        </w:rPr>
      </w:pPr>
      <w:r>
        <w:rPr>
          <w:rStyle w:val="8"/>
          <w:rFonts w:hint="eastAsia" w:ascii="仿宋_GB2312" w:hAnsi="仿宋_GB2312" w:eastAsia="仿宋_GB2312" w:cs="仿宋_GB2312"/>
          <w:color w:val="auto"/>
          <w:sz w:val="32"/>
          <w:szCs w:val="32"/>
          <w:highlight w:val="none"/>
          <w:lang w:eastAsia="zh-CN"/>
        </w:rPr>
        <w:t>（</w:t>
      </w:r>
      <w:r>
        <w:rPr>
          <w:rStyle w:val="8"/>
          <w:rFonts w:hint="eastAsia" w:ascii="仿宋_GB2312" w:hAnsi="仿宋_GB2312" w:eastAsia="仿宋_GB2312" w:cs="仿宋_GB2312"/>
          <w:color w:val="auto"/>
          <w:sz w:val="32"/>
          <w:szCs w:val="32"/>
          <w:highlight w:val="none"/>
          <w:lang w:val="en-US" w:eastAsia="zh-CN"/>
        </w:rPr>
        <w:t>2</w:t>
      </w:r>
      <w:r>
        <w:rPr>
          <w:rStyle w:val="8"/>
          <w:rFonts w:hint="eastAsia" w:ascii="仿宋_GB2312" w:hAnsi="仿宋_GB2312" w:eastAsia="仿宋_GB2312" w:cs="仿宋_GB2312"/>
          <w:color w:val="auto"/>
          <w:sz w:val="32"/>
          <w:szCs w:val="32"/>
          <w:highlight w:val="none"/>
          <w:lang w:eastAsia="zh-CN"/>
        </w:rPr>
        <w:t>）创新中心</w:t>
      </w:r>
      <w:r>
        <w:rPr>
          <w:rFonts w:hint="default" w:ascii="仿宋_GB2312" w:hAnsi="仿宋_GB2312" w:eastAsia="仿宋_GB2312" w:cs="仿宋_GB2312"/>
          <w:color w:val="auto"/>
          <w:sz w:val="32"/>
          <w:szCs w:val="32"/>
          <w:highlight w:val="none"/>
        </w:rPr>
        <w:t>建设方案</w:t>
      </w:r>
      <w:r>
        <w:rPr>
          <w:rFonts w:hint="eastAsia" w:ascii="仿宋_GB2312" w:hAnsi="仿宋_GB2312" w:eastAsia="仿宋_GB2312" w:cs="仿宋_GB2312"/>
          <w:color w:val="auto"/>
          <w:sz w:val="32"/>
          <w:szCs w:val="32"/>
          <w:highlight w:val="none"/>
          <w:lang w:eastAsia="zh-CN"/>
        </w:rPr>
        <w:t>及相关制度</w:t>
      </w:r>
      <w:r>
        <w:rPr>
          <w:rFonts w:hint="default" w:ascii="仿宋_GB2312" w:hAnsi="仿宋_GB2312" w:eastAsia="仿宋_GB2312" w:cs="仿宋_GB2312"/>
          <w:color w:val="auto"/>
          <w:sz w:val="32"/>
          <w:szCs w:val="32"/>
          <w:highlight w:val="none"/>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rPr>
        <w:t>创新中心场地购买或租赁</w:t>
      </w:r>
      <w:r>
        <w:rPr>
          <w:rFonts w:hint="eastAsia" w:ascii="仿宋_GB2312" w:hAnsi="仿宋_GB2312" w:eastAsia="仿宋_GB2312" w:cs="仿宋_GB2312"/>
          <w:color w:val="auto"/>
          <w:sz w:val="32"/>
          <w:szCs w:val="32"/>
          <w:highlight w:val="none"/>
          <w:lang w:eastAsia="zh-CN"/>
        </w:rPr>
        <w:t>合同；</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服务</w:t>
      </w:r>
      <w:r>
        <w:rPr>
          <w:rFonts w:hint="eastAsia" w:ascii="仿宋_GB2312" w:hAnsi="仿宋_GB2312" w:eastAsia="仿宋_GB2312" w:cs="仿宋_GB2312"/>
          <w:color w:val="auto"/>
          <w:sz w:val="32"/>
          <w:szCs w:val="32"/>
          <w:highlight w:val="none"/>
          <w:lang w:eastAsia="zh-CN"/>
        </w:rPr>
        <w:t>团队人员</w:t>
      </w:r>
      <w:r>
        <w:rPr>
          <w:rFonts w:hint="default" w:ascii="仿宋_GB2312" w:hAnsi="仿宋_GB2312" w:eastAsia="仿宋_GB2312" w:cs="仿宋_GB2312"/>
          <w:color w:val="auto"/>
          <w:sz w:val="32"/>
          <w:szCs w:val="32"/>
          <w:highlight w:val="none"/>
        </w:rPr>
        <w:t>名单和劳动合同</w:t>
      </w:r>
      <w:r>
        <w:rPr>
          <w:rFonts w:hint="eastAsia" w:ascii="仿宋_GB2312" w:hAnsi="仿宋_GB2312" w:eastAsia="仿宋_GB2312" w:cs="仿宋_GB2312"/>
          <w:color w:val="auto"/>
          <w:sz w:val="32"/>
          <w:szCs w:val="32"/>
          <w:highlight w:val="none"/>
          <w:lang w:eastAsia="zh-CN"/>
        </w:rPr>
        <w:t>。</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仿宋_GB2312" w:eastAsia="仿宋_GB2312" w:cs="仿宋_GB2312"/>
          <w:b/>
          <w:bCs/>
          <w:color w:val="auto"/>
          <w:sz w:val="32"/>
          <w:szCs w:val="32"/>
          <w:highlight w:val="none"/>
          <w:lang w:eastAsia="zh-CN"/>
        </w:rPr>
      </w:pPr>
      <w:r>
        <w:rPr>
          <w:rStyle w:val="8"/>
          <w:rFonts w:hint="eastAsia" w:ascii="仿宋_GB2312" w:hAnsi="仿宋_GB2312" w:eastAsia="仿宋_GB2312" w:cs="仿宋_GB2312"/>
          <w:b/>
          <w:bCs/>
          <w:color w:val="auto"/>
          <w:sz w:val="32"/>
          <w:szCs w:val="32"/>
          <w:highlight w:val="none"/>
          <w:lang w:val="en-US" w:eastAsia="zh-CN"/>
        </w:rPr>
        <w:t>2.</w:t>
      </w:r>
      <w:r>
        <w:rPr>
          <w:rStyle w:val="8"/>
          <w:rFonts w:hint="eastAsia" w:ascii="仿宋_GB2312" w:hAnsi="仿宋_GB2312" w:eastAsia="仿宋_GB2312" w:cs="仿宋_GB2312"/>
          <w:b/>
          <w:bCs/>
          <w:color w:val="auto"/>
          <w:sz w:val="32"/>
          <w:szCs w:val="32"/>
          <w:highlight w:val="none"/>
          <w:lang w:eastAsia="zh-CN"/>
        </w:rPr>
        <w:t>国产人工智能生态源头创新中心服务费用兑现：</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服务情况报告，需包括服务项目清单、项目投入、项目完成情况及成效等内容；</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）服务对象的营业执照；</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jc w:val="left"/>
        <w:textAlignment w:val="auto"/>
        <w:rPr>
          <w:rStyle w:val="8"/>
          <w:rFonts w:hint="eastAsia" w:ascii="仿宋_GB2312" w:hAnsi="宋体" w:eastAsia="仿宋_GB2312" w:cs="仿宋_GB2312"/>
          <w:color w:val="auto"/>
          <w:kern w:val="0"/>
          <w:sz w:val="32"/>
          <w:szCs w:val="32"/>
          <w:highlight w:val="none"/>
          <w:lang w:eastAsia="zh-CN" w:bidi="ar"/>
        </w:rPr>
      </w:pP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val="en-US" w:eastAsia="zh-CN" w:bidi="ar"/>
        </w:rPr>
        <w:t>3</w:t>
      </w:r>
      <w:r>
        <w:rPr>
          <w:rStyle w:val="8"/>
          <w:rFonts w:hint="eastAsia"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eastAsia="zh-CN" w:bidi="ar"/>
        </w:rPr>
        <w:t>服务合同、</w:t>
      </w:r>
      <w:r>
        <w:rPr>
          <w:rStyle w:val="8"/>
          <w:rFonts w:hint="eastAsia" w:ascii="仿宋_GB2312" w:hAnsi="Times New Roman" w:eastAsia="仿宋_GB2312" w:cs="Calibri"/>
          <w:color w:val="auto"/>
          <w:spacing w:val="-11"/>
          <w:sz w:val="32"/>
          <w:szCs w:val="32"/>
          <w:highlight w:val="none"/>
          <w:lang w:bidi="ar"/>
        </w:rPr>
        <w:t>支付到账凭证和发票</w:t>
      </w:r>
      <w:r>
        <w:rPr>
          <w:rStyle w:val="8"/>
          <w:rFonts w:hint="eastAsia" w:ascii="仿宋_GB2312" w:hAnsi="Times New Roman" w:eastAsia="仿宋_GB2312" w:cs="Calibri"/>
          <w:color w:val="auto"/>
          <w:spacing w:val="-11"/>
          <w:sz w:val="32"/>
          <w:szCs w:val="32"/>
          <w:highlight w:val="none"/>
          <w:lang w:eastAsia="zh-CN" w:bidi="ar"/>
        </w:rPr>
        <w:t>等</w:t>
      </w:r>
      <w:r>
        <w:rPr>
          <w:rStyle w:val="8"/>
          <w:rFonts w:hint="eastAsia" w:ascii="仿宋_GB2312" w:hAnsi="Times New Roman" w:eastAsia="仿宋_GB2312" w:cs="Calibri"/>
          <w:color w:val="auto"/>
          <w:spacing w:val="-11"/>
          <w:sz w:val="32"/>
          <w:szCs w:val="32"/>
          <w:highlight w:val="none"/>
          <w:lang w:bidi="ar"/>
        </w:rPr>
        <w:t>复印件</w:t>
      </w:r>
      <w:r>
        <w:rPr>
          <w:rStyle w:val="8"/>
          <w:rFonts w:hint="eastAsia" w:ascii="仿宋_GB2312" w:hAnsi="宋体" w:eastAsia="仿宋_GB2312" w:cs="仿宋_GB2312"/>
          <w:color w:val="auto"/>
          <w:kern w:val="0"/>
          <w:sz w:val="32"/>
          <w:szCs w:val="32"/>
          <w:highlight w:val="none"/>
          <w:lang w:eastAsia="zh-CN" w:bidi="ar"/>
        </w:rPr>
        <w:t>。</w:t>
      </w:r>
    </w:p>
    <w:p>
      <w:pPr>
        <w:pStyle w:val="9"/>
        <w:keepNext w:val="0"/>
        <w:keepLines w:val="0"/>
        <w:pageBreakBefore w:val="0"/>
        <w:widowControl w:val="0"/>
        <w:numPr>
          <w:ilvl w:val="0"/>
          <w:numId w:val="0"/>
        </w:numPr>
        <w:kinsoku/>
        <w:wordWrap/>
        <w:overflowPunct/>
        <w:topLinePunct w:val="0"/>
        <w:autoSpaceDE/>
        <w:autoSpaceDN/>
        <w:bidi w:val="0"/>
        <w:snapToGrid/>
        <w:spacing w:line="560" w:lineRule="exact"/>
        <w:ind w:firstLine="599" w:firstLineChars="200"/>
        <w:textAlignment w:val="auto"/>
        <w:rPr>
          <w:rStyle w:val="8"/>
          <w:rFonts w:hint="eastAsia" w:ascii="仿宋_GB2312" w:hAnsi="Times New Roman" w:eastAsia="仿宋_GB2312" w:cs="Calibri"/>
          <w:b/>
          <w:bCs/>
          <w:color w:val="auto"/>
          <w:spacing w:val="-11"/>
          <w:sz w:val="32"/>
          <w:szCs w:val="32"/>
          <w:highlight w:val="none"/>
          <w:lang w:bidi="ar"/>
        </w:rPr>
      </w:pP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五</w:t>
      </w:r>
      <w:r>
        <w:rPr>
          <w:rStyle w:val="8"/>
          <w:rFonts w:hint="eastAsia" w:ascii="仿宋_GB2312" w:hAnsi="Times New Roman" w:eastAsia="仿宋_GB2312" w:cs="Calibri"/>
          <w:b/>
          <w:bCs/>
          <w:color w:val="auto"/>
          <w:spacing w:val="-11"/>
          <w:sz w:val="32"/>
          <w:szCs w:val="32"/>
          <w:highlight w:val="none"/>
          <w:lang w:bidi="ar"/>
        </w:rPr>
        <w:t>）</w:t>
      </w:r>
      <w:r>
        <w:rPr>
          <w:rStyle w:val="8"/>
          <w:rFonts w:hint="eastAsia" w:ascii="仿宋_GB2312" w:hAnsi="Times New Roman" w:eastAsia="仿宋_GB2312" w:cs="Calibri"/>
          <w:b/>
          <w:bCs/>
          <w:color w:val="auto"/>
          <w:spacing w:val="-11"/>
          <w:sz w:val="32"/>
          <w:szCs w:val="32"/>
          <w:highlight w:val="none"/>
          <w:lang w:eastAsia="zh-CN" w:bidi="ar"/>
        </w:rPr>
        <w:t>人工智能软件开源奖励项目</w:t>
      </w:r>
      <w:r>
        <w:rPr>
          <w:rStyle w:val="8"/>
          <w:rFonts w:hint="eastAsia" w:ascii="仿宋_GB2312" w:hAnsi="Times New Roman" w:eastAsia="仿宋_GB2312" w:cs="Calibri"/>
          <w:b/>
          <w:bCs/>
          <w:color w:val="auto"/>
          <w:spacing w:val="-11"/>
          <w:sz w:val="32"/>
          <w:szCs w:val="32"/>
          <w:highlight w:val="none"/>
          <w:lang w:bidi="ar"/>
        </w:rPr>
        <w:t>专项申报</w:t>
      </w:r>
      <w:r>
        <w:rPr>
          <w:rStyle w:val="8"/>
          <w:rFonts w:hint="eastAsia" w:ascii="仿宋_GB2312" w:hAnsi="Times New Roman" w:eastAsia="仿宋_GB2312" w:cs="Calibri"/>
          <w:b/>
          <w:bCs/>
          <w:color w:val="auto"/>
          <w:sz w:val="32"/>
          <w:szCs w:val="32"/>
          <w:highlight w:val="none"/>
          <w:lang w:eastAsia="zh-CN"/>
        </w:rPr>
        <w:t>材料</w:t>
      </w:r>
      <w:r>
        <w:rPr>
          <w:rStyle w:val="8"/>
          <w:rFonts w:hint="eastAsia" w:ascii="仿宋_GB2312" w:hAnsi="Times New Roman" w:eastAsia="仿宋_GB2312" w:cs="Calibri"/>
          <w:b/>
          <w:bCs/>
          <w:color w:val="auto"/>
          <w:spacing w:val="-11"/>
          <w:sz w:val="32"/>
          <w:szCs w:val="32"/>
          <w:highlight w:val="none"/>
          <w:lang w:bidi="ar"/>
        </w:rPr>
        <w:t>如下：</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sz w:val="32"/>
          <w:szCs w:val="32"/>
          <w:highlight w:val="none"/>
          <w:lang w:eastAsia="zh-CN"/>
        </w:rPr>
      </w:pPr>
      <w:r>
        <w:rPr>
          <w:rStyle w:val="8"/>
          <w:rFonts w:hint="eastAsia" w:ascii="仿宋_GB2312" w:hAnsi="Times New Roman" w:eastAsia="仿宋_GB2312" w:cs="Calibri"/>
          <w:color w:val="auto"/>
          <w:sz w:val="32"/>
          <w:szCs w:val="32"/>
          <w:highlight w:val="none"/>
        </w:rPr>
        <w:t>1.项目</w:t>
      </w:r>
      <w:r>
        <w:rPr>
          <w:rStyle w:val="8"/>
          <w:rFonts w:hint="eastAsia" w:ascii="仿宋_GB2312" w:hAnsi="Times New Roman" w:eastAsia="仿宋_GB2312" w:cs="Calibri"/>
          <w:color w:val="auto"/>
          <w:sz w:val="32"/>
          <w:szCs w:val="32"/>
          <w:highlight w:val="none"/>
          <w:lang w:eastAsia="zh-CN"/>
        </w:rPr>
        <w:t>在开源社区开源佐证材料；</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lang w:val="en-US" w:eastAsia="zh-CN"/>
        </w:rPr>
        <w:t>2.项目</w:t>
      </w:r>
      <w:r>
        <w:rPr>
          <w:rStyle w:val="8"/>
          <w:rFonts w:hint="eastAsia" w:ascii="仿宋_GB2312" w:hAnsi="Times New Roman" w:eastAsia="仿宋_GB2312" w:cs="Calibri"/>
          <w:color w:val="auto"/>
          <w:sz w:val="32"/>
          <w:szCs w:val="32"/>
          <w:highlight w:val="none"/>
        </w:rPr>
        <w:t>的核心技术成果佐证材料、专利或知识产权证书、检测报告等复印件；</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Times New Roman" w:eastAsia="仿宋_GB2312" w:cs="Calibri"/>
          <w:color w:val="auto"/>
          <w:sz w:val="32"/>
          <w:szCs w:val="32"/>
          <w:highlight w:val="none"/>
        </w:rPr>
      </w:pPr>
      <w:r>
        <w:rPr>
          <w:rStyle w:val="8"/>
          <w:rFonts w:hint="eastAsia" w:ascii="仿宋_GB2312" w:hAnsi="Times New Roman" w:eastAsia="仿宋_GB2312" w:cs="Calibri"/>
          <w:color w:val="auto"/>
          <w:sz w:val="32"/>
          <w:szCs w:val="32"/>
          <w:highlight w:val="none"/>
          <w:lang w:val="en-US" w:eastAsia="zh-CN"/>
        </w:rPr>
        <w:t>3</w:t>
      </w:r>
      <w:r>
        <w:rPr>
          <w:rStyle w:val="8"/>
          <w:rFonts w:hint="eastAsia" w:ascii="仿宋_GB2312" w:hAnsi="Times New Roman" w:eastAsia="仿宋_GB2312" w:cs="Calibri"/>
          <w:color w:val="auto"/>
          <w:sz w:val="32"/>
          <w:szCs w:val="32"/>
          <w:highlight w:val="none"/>
        </w:rPr>
        <w:t>.项目关于</w:t>
      </w:r>
      <w:r>
        <w:rPr>
          <w:rStyle w:val="8"/>
          <w:rFonts w:hint="eastAsia" w:ascii="仿宋_GB2312" w:hAnsi="宋体" w:eastAsia="仿宋_GB2312" w:cs="仿宋_GB2312"/>
          <w:color w:val="auto"/>
          <w:kern w:val="0"/>
          <w:sz w:val="32"/>
          <w:szCs w:val="32"/>
          <w:highlight w:val="none"/>
          <w:lang w:eastAsia="zh-CN" w:bidi="ar"/>
        </w:rPr>
        <w:t>下载量</w:t>
      </w:r>
      <w:r>
        <w:rPr>
          <w:rStyle w:val="8"/>
          <w:rFonts w:hint="eastAsia" w:ascii="仿宋_GB2312" w:hAnsi="宋体" w:eastAsia="仿宋_GB2312" w:cs="仿宋_GB2312"/>
          <w:color w:val="auto"/>
          <w:kern w:val="0"/>
          <w:sz w:val="32"/>
          <w:szCs w:val="32"/>
          <w:highlight w:val="none"/>
          <w:lang w:bidi="ar"/>
        </w:rPr>
        <w:t>、运行可靠性</w:t>
      </w:r>
      <w:r>
        <w:rPr>
          <w:rStyle w:val="8"/>
          <w:rFonts w:hint="eastAsia" w:ascii="仿宋_GB2312" w:hAnsi="宋体" w:eastAsia="仿宋_GB2312" w:cs="仿宋_GB2312"/>
          <w:color w:val="auto"/>
          <w:kern w:val="0"/>
          <w:sz w:val="32"/>
          <w:szCs w:val="32"/>
          <w:highlight w:val="none"/>
          <w:lang w:eastAsia="zh-CN" w:bidi="ar"/>
        </w:rPr>
        <w:t>、影响力</w:t>
      </w:r>
      <w:r>
        <w:rPr>
          <w:rStyle w:val="8"/>
          <w:rFonts w:hint="eastAsia" w:ascii="仿宋_GB2312" w:hAnsi="Times New Roman" w:eastAsia="仿宋_GB2312" w:cs="Calibri"/>
          <w:color w:val="auto"/>
          <w:sz w:val="32"/>
          <w:szCs w:val="32"/>
          <w:highlight w:val="none"/>
        </w:rPr>
        <w:t>的佐证材料</w:t>
      </w:r>
      <w:r>
        <w:rPr>
          <w:rStyle w:val="8"/>
          <w:rFonts w:hint="default" w:ascii="仿宋_GB2312" w:hAnsi="Times New Roman" w:eastAsia="仿宋_GB2312" w:cs="Calibri"/>
          <w:color w:val="auto"/>
          <w:sz w:val="32"/>
          <w:szCs w:val="32"/>
          <w:highlight w:val="none"/>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Times New Roman" w:eastAsia="仿宋_GB2312" w:cs="Calibri"/>
          <w:color w:val="auto"/>
          <w:sz w:val="32"/>
          <w:szCs w:val="32"/>
          <w:highlight w:val="none"/>
        </w:rPr>
      </w:pPr>
      <w:r>
        <w:rPr>
          <w:rStyle w:val="8"/>
          <w:rFonts w:hint="default" w:ascii="仿宋_GB2312" w:hAnsi="Times New Roman" w:eastAsia="仿宋_GB2312" w:cs="Calibri"/>
          <w:color w:val="auto"/>
          <w:sz w:val="32"/>
          <w:szCs w:val="32"/>
          <w:highlight w:val="none"/>
        </w:rPr>
        <w:t>4.关于项目创新性、合规性、知名度等的佐证材料；</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Times New Roman" w:eastAsia="仿宋_GB2312" w:cs="Calibri"/>
          <w:color w:val="auto"/>
          <w:sz w:val="32"/>
          <w:szCs w:val="32"/>
          <w:highlight w:val="none"/>
        </w:rPr>
      </w:pPr>
      <w:r>
        <w:rPr>
          <w:rStyle w:val="8"/>
          <w:rFonts w:hint="default" w:ascii="仿宋_GB2312" w:hAnsi="Times New Roman" w:eastAsia="仿宋_GB2312" w:cs="Calibri"/>
          <w:color w:val="auto"/>
          <w:sz w:val="32"/>
          <w:szCs w:val="32"/>
          <w:highlight w:val="none"/>
        </w:rPr>
        <w:t>5.项目</w:t>
      </w:r>
      <w:r>
        <w:rPr>
          <w:rStyle w:val="8"/>
          <w:rFonts w:hint="eastAsia" w:ascii="仿宋_GB2312" w:hAnsi="宋体" w:eastAsia="仿宋_GB2312" w:cs="仿宋_GB2312"/>
          <w:color w:val="auto"/>
          <w:kern w:val="0"/>
          <w:sz w:val="32"/>
          <w:szCs w:val="32"/>
          <w:highlight w:val="none"/>
          <w:lang w:bidi="ar"/>
        </w:rPr>
        <w:t>实现关键技术国产化替代，填补国内在特定技术方向的空白</w:t>
      </w:r>
      <w:r>
        <w:rPr>
          <w:rStyle w:val="8"/>
          <w:rFonts w:hint="default" w:ascii="仿宋_GB2312" w:hAnsi="宋体" w:eastAsia="仿宋_GB2312" w:cs="仿宋_GB2312"/>
          <w:color w:val="auto"/>
          <w:kern w:val="0"/>
          <w:sz w:val="32"/>
          <w:szCs w:val="32"/>
          <w:highlight w:val="none"/>
          <w:lang w:bidi="ar"/>
        </w:rPr>
        <w:t>，</w:t>
      </w:r>
      <w:r>
        <w:rPr>
          <w:rStyle w:val="8"/>
          <w:rFonts w:hint="eastAsia" w:ascii="仿宋_GB2312" w:hAnsi="宋体" w:eastAsia="仿宋_GB2312" w:cs="仿宋_GB2312"/>
          <w:color w:val="auto"/>
          <w:kern w:val="0"/>
          <w:sz w:val="32"/>
          <w:szCs w:val="32"/>
          <w:highlight w:val="none"/>
          <w:lang w:bidi="ar"/>
        </w:rPr>
        <w:t>能够有效带动人工智能产业链上下游企业协同发展</w:t>
      </w:r>
      <w:r>
        <w:rPr>
          <w:rStyle w:val="8"/>
          <w:rFonts w:hint="default" w:ascii="仿宋_GB2312" w:hAnsi="宋体" w:eastAsia="仿宋_GB2312" w:cs="仿宋_GB2312"/>
          <w:color w:val="auto"/>
          <w:kern w:val="0"/>
          <w:sz w:val="32"/>
          <w:szCs w:val="32"/>
          <w:highlight w:val="none"/>
          <w:lang w:bidi="ar"/>
        </w:rPr>
        <w:t>的佐证材料。</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b/>
          <w:bCs/>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w:t>
      </w:r>
      <w:r>
        <w:rPr>
          <w:rStyle w:val="8"/>
          <w:rFonts w:hint="eastAsia" w:ascii="仿宋_GB2312" w:hAnsi="宋体" w:eastAsia="仿宋_GB2312" w:cs="仿宋_GB2312"/>
          <w:b/>
          <w:bCs/>
          <w:color w:val="auto"/>
          <w:kern w:val="0"/>
          <w:sz w:val="32"/>
          <w:szCs w:val="32"/>
          <w:highlight w:val="none"/>
          <w:lang w:eastAsia="zh-CN" w:bidi="ar"/>
        </w:rPr>
        <w:t>六</w:t>
      </w:r>
      <w:r>
        <w:rPr>
          <w:rStyle w:val="8"/>
          <w:rFonts w:hint="eastAsia" w:ascii="仿宋_GB2312" w:hAnsi="宋体" w:eastAsia="仿宋_GB2312" w:cs="仿宋_GB2312"/>
          <w:b/>
          <w:bCs/>
          <w:color w:val="auto"/>
          <w:kern w:val="0"/>
          <w:sz w:val="32"/>
          <w:szCs w:val="32"/>
          <w:highlight w:val="none"/>
          <w:lang w:bidi="ar"/>
        </w:rPr>
        <w:t>）高端展会、论坛、大赛项目</w:t>
      </w:r>
      <w:r>
        <w:rPr>
          <w:rStyle w:val="8"/>
          <w:rFonts w:hint="eastAsia" w:ascii="仿宋_GB2312" w:hAnsi="Times New Roman" w:eastAsia="仿宋_GB2312" w:cs="Calibri"/>
          <w:b/>
          <w:bCs/>
          <w:color w:val="auto"/>
          <w:sz w:val="32"/>
          <w:szCs w:val="32"/>
          <w:highlight w:val="none"/>
        </w:rPr>
        <w:t>专项申报条件如下</w:t>
      </w:r>
      <w:r>
        <w:rPr>
          <w:rStyle w:val="8"/>
          <w:rFonts w:hint="eastAsia" w:ascii="仿宋_GB2312" w:hAnsi="宋体" w:eastAsia="仿宋_GB2312" w:cs="仿宋_GB2312"/>
          <w:b/>
          <w:bCs/>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color w:val="auto"/>
          <w:kern w:val="0"/>
          <w:sz w:val="32"/>
          <w:szCs w:val="32"/>
          <w:highlight w:val="none"/>
          <w:lang w:bidi="ar"/>
        </w:rPr>
        <w:t>1.实施方案和总结报告原件，重点内容包括但不限于展会、论坛、大赛的主题、规模、经费、人员、场地保障、产业链相关参会方、实施方案、宣传效果、安全保障等；</w:t>
      </w:r>
    </w:p>
    <w:p>
      <w:pPr>
        <w:pStyle w:val="6"/>
        <w:keepNext w:val="0"/>
        <w:keepLines w:val="0"/>
        <w:pageBreakBefore w:val="0"/>
        <w:widowControl w:val="0"/>
        <w:kinsoku/>
        <w:wordWrap/>
        <w:overflowPunct/>
        <w:topLinePunct w:val="0"/>
        <w:autoSpaceDE/>
        <w:autoSpaceDN/>
        <w:bidi w:val="0"/>
        <w:snapToGrid/>
        <w:spacing w:before="0" w:beforeAutospacing="0" w:after="0" w:afterAutospacing="0" w:line="560" w:lineRule="exact"/>
        <w:ind w:firstLine="640" w:firstLineChars="200"/>
        <w:jc w:val="both"/>
        <w:textAlignment w:val="auto"/>
        <w:rPr>
          <w:rStyle w:val="8"/>
          <w:rFonts w:ascii="仿宋_GB2312" w:hAnsi="Times New Roman" w:eastAsia="仿宋_GB2312" w:cs="Calibri"/>
          <w:color w:val="auto"/>
          <w:sz w:val="32"/>
          <w:szCs w:val="32"/>
          <w:highlight w:val="none"/>
        </w:rPr>
      </w:pPr>
      <w:r>
        <w:rPr>
          <w:rStyle w:val="8"/>
          <w:rFonts w:hint="eastAsia" w:ascii="仿宋_GB2312" w:hAnsi="宋体" w:eastAsia="仿宋_GB2312" w:cs="仿宋_GB2312"/>
          <w:color w:val="auto"/>
          <w:sz w:val="32"/>
          <w:szCs w:val="32"/>
          <w:highlight w:val="none"/>
          <w:lang w:bidi="ar"/>
        </w:rPr>
        <w:t>2.提供</w:t>
      </w:r>
      <w:r>
        <w:rPr>
          <w:rStyle w:val="8"/>
          <w:rFonts w:hint="eastAsia" w:ascii="仿宋_GB2312" w:hAnsi="黑体" w:eastAsia="仿宋_GB2312" w:cs="黑体"/>
          <w:color w:val="auto"/>
          <w:sz w:val="32"/>
          <w:szCs w:val="32"/>
          <w:highlight w:val="none"/>
        </w:rPr>
        <w:t>场租合同复印件，场馆租金结算单复印件，场馆租金发票复印件，活动费用清单、有关合同、发票，银行付款凭证，</w:t>
      </w:r>
      <w:r>
        <w:rPr>
          <w:rStyle w:val="8"/>
          <w:rFonts w:hint="eastAsia" w:ascii="仿宋_GB2312" w:hAnsi="宋体" w:eastAsia="仿宋_GB2312" w:cs="仿宋_GB2312"/>
          <w:color w:val="auto"/>
          <w:sz w:val="32"/>
          <w:szCs w:val="32"/>
          <w:highlight w:val="none"/>
          <w:lang w:bidi="ar"/>
        </w:rPr>
        <w:t>展会、论坛、大赛</w:t>
      </w:r>
      <w:r>
        <w:rPr>
          <w:rStyle w:val="8"/>
          <w:rFonts w:hint="eastAsia" w:ascii="仿宋_GB2312" w:hAnsi="黑体" w:eastAsia="仿宋_GB2312" w:cs="黑体"/>
          <w:color w:val="auto"/>
          <w:sz w:val="32"/>
          <w:szCs w:val="32"/>
          <w:highlight w:val="none"/>
        </w:rPr>
        <w:t>举办情况的文字资料和照片。</w:t>
      </w:r>
      <w:r>
        <w:rPr>
          <w:rStyle w:val="8"/>
          <w:rFonts w:hint="eastAsia" w:ascii="仿宋_GB2312" w:hAnsi="宋体" w:eastAsia="仿宋_GB2312" w:cs="仿宋_GB2312"/>
          <w:color w:val="auto"/>
          <w:sz w:val="32"/>
          <w:szCs w:val="32"/>
          <w:highlight w:val="none"/>
          <w:lang w:bidi="ar"/>
        </w:rPr>
        <w:t>对政府委托举办的展会或论坛，提供</w:t>
      </w:r>
      <w:r>
        <w:rPr>
          <w:rStyle w:val="8"/>
          <w:rFonts w:hint="eastAsia" w:ascii="仿宋_GB2312" w:hAnsi="黑体" w:eastAsia="仿宋_GB2312" w:cs="黑体"/>
          <w:color w:val="auto"/>
          <w:sz w:val="32"/>
          <w:szCs w:val="32"/>
          <w:highlight w:val="none"/>
        </w:rPr>
        <w:t>政府批准文件复印件。</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Times New Roman" w:eastAsia="仿宋_GB2312" w:cs="Calibri"/>
          <w:b/>
          <w:bCs/>
          <w:color w:val="auto"/>
          <w:sz w:val="32"/>
          <w:szCs w:val="32"/>
          <w:highlight w:val="none"/>
          <w:lang w:eastAsia="zh-CN"/>
        </w:rPr>
      </w:pPr>
      <w:r>
        <w:rPr>
          <w:rStyle w:val="8"/>
          <w:rFonts w:hint="eastAsia" w:ascii="仿宋_GB2312" w:hAnsi="仿宋_GB2312" w:eastAsia="仿宋_GB2312" w:cs="仿宋_GB2312"/>
          <w:b/>
          <w:bCs/>
          <w:color w:val="auto"/>
          <w:sz w:val="32"/>
          <w:szCs w:val="32"/>
          <w:highlight w:val="none"/>
        </w:rPr>
        <w:t>（</w:t>
      </w:r>
      <w:r>
        <w:rPr>
          <w:rStyle w:val="8"/>
          <w:rFonts w:hint="eastAsia" w:ascii="仿宋_GB2312" w:hAnsi="仿宋_GB2312" w:eastAsia="仿宋_GB2312" w:cs="仿宋_GB2312"/>
          <w:b/>
          <w:bCs/>
          <w:color w:val="auto"/>
          <w:sz w:val="32"/>
          <w:szCs w:val="32"/>
          <w:highlight w:val="none"/>
          <w:lang w:eastAsia="zh-CN"/>
        </w:rPr>
        <w:t>七</w:t>
      </w:r>
      <w:r>
        <w:rPr>
          <w:rStyle w:val="8"/>
          <w:rFonts w:hint="eastAsia" w:ascii="仿宋_GB2312" w:hAnsi="仿宋_GB2312" w:eastAsia="仿宋_GB2312" w:cs="仿宋_GB2312"/>
          <w:b/>
          <w:bCs/>
          <w:color w:val="auto"/>
          <w:sz w:val="32"/>
          <w:szCs w:val="32"/>
          <w:highlight w:val="none"/>
        </w:rPr>
        <w:t>）人工智能产品应用奖励项目</w:t>
      </w:r>
      <w:r>
        <w:rPr>
          <w:rStyle w:val="8"/>
          <w:rFonts w:hint="eastAsia" w:ascii="仿宋_GB2312" w:hAnsi="Times New Roman" w:eastAsia="仿宋_GB2312" w:cs="Calibri"/>
          <w:b/>
          <w:bCs/>
          <w:color w:val="auto"/>
          <w:sz w:val="32"/>
          <w:szCs w:val="32"/>
          <w:highlight w:val="none"/>
        </w:rPr>
        <w:t>专项申报</w:t>
      </w:r>
      <w:r>
        <w:rPr>
          <w:rStyle w:val="8"/>
          <w:rFonts w:hint="eastAsia" w:ascii="仿宋_GB2312" w:hAnsi="Times New Roman" w:eastAsia="仿宋_GB2312" w:cs="Calibri"/>
          <w:b/>
          <w:bCs/>
          <w:color w:val="auto"/>
          <w:sz w:val="32"/>
          <w:szCs w:val="32"/>
          <w:highlight w:val="none"/>
          <w:lang w:eastAsia="zh-CN"/>
        </w:rPr>
        <w:t>材料如下：</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kern w:val="2"/>
          <w:sz w:val="32"/>
          <w:szCs w:val="32"/>
          <w:highlight w:val="none"/>
          <w:lang w:val="en-US" w:eastAsia="zh-CN" w:bidi="ar-SA"/>
        </w:rPr>
      </w:pPr>
      <w:r>
        <w:rPr>
          <w:rStyle w:val="8"/>
          <w:rFonts w:hint="eastAsia" w:ascii="仿宋_GB2312" w:hAnsi="Times New Roman" w:eastAsia="仿宋_GB2312" w:cs="Calibri"/>
          <w:color w:val="auto"/>
          <w:kern w:val="2"/>
          <w:sz w:val="32"/>
          <w:szCs w:val="32"/>
          <w:highlight w:val="none"/>
          <w:lang w:val="en-US" w:eastAsia="zh-CN" w:bidi="ar-SA"/>
        </w:rPr>
        <w:t>1.申报产品符合“具身机器人”品类的相关介绍；</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Times New Roman" w:eastAsia="仿宋_GB2312" w:cs="Calibri"/>
          <w:color w:val="auto"/>
          <w:kern w:val="2"/>
          <w:sz w:val="32"/>
          <w:szCs w:val="32"/>
          <w:highlight w:val="none"/>
          <w:lang w:val="en-US" w:eastAsia="zh-CN" w:bidi="ar-SA"/>
        </w:rPr>
      </w:pPr>
      <w:r>
        <w:rPr>
          <w:rStyle w:val="8"/>
          <w:rFonts w:hint="eastAsia" w:ascii="仿宋_GB2312" w:hAnsi="Times New Roman" w:eastAsia="仿宋_GB2312" w:cs="Calibri"/>
          <w:color w:val="auto"/>
          <w:kern w:val="2"/>
          <w:sz w:val="32"/>
          <w:szCs w:val="32"/>
          <w:highlight w:val="none"/>
          <w:lang w:val="en-US" w:eastAsia="zh-CN" w:bidi="ar-SA"/>
        </w:rPr>
        <w:t>2.申报产品在深圳市内（含深汕特别合作区）完成设计或生产的证明材料；</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Times New Roman" w:eastAsia="仿宋_GB2312" w:cs="Calibri"/>
          <w:color w:val="auto"/>
          <w:kern w:val="2"/>
          <w:sz w:val="32"/>
          <w:szCs w:val="32"/>
          <w:highlight w:val="none"/>
          <w:lang w:val="en-US" w:eastAsia="zh-CN" w:bidi="ar-SA"/>
        </w:rPr>
      </w:pPr>
      <w:r>
        <w:rPr>
          <w:rStyle w:val="8"/>
          <w:rFonts w:hint="eastAsia" w:ascii="仿宋_GB2312" w:hAnsi="Times New Roman" w:eastAsia="仿宋_GB2312" w:cs="Calibri"/>
          <w:color w:val="auto"/>
          <w:kern w:val="2"/>
          <w:sz w:val="32"/>
          <w:szCs w:val="32"/>
          <w:highlight w:val="none"/>
          <w:lang w:val="en-US" w:eastAsia="zh-CN" w:bidi="ar-SA"/>
        </w:rPr>
        <w:t>3.申报产品首次投放市场说明（如产品出厂凭证等）及市场销售情况说明；</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Times New Roman" w:eastAsia="仿宋_GB2312" w:cs="Calibri"/>
          <w:color w:val="auto"/>
          <w:kern w:val="2"/>
          <w:sz w:val="32"/>
          <w:szCs w:val="32"/>
          <w:highlight w:val="none"/>
          <w:lang w:val="en-US" w:eastAsia="zh-CN" w:bidi="ar-SA"/>
        </w:rPr>
      </w:pPr>
      <w:r>
        <w:rPr>
          <w:rStyle w:val="8"/>
          <w:rFonts w:hint="eastAsia" w:ascii="仿宋_GB2312" w:hAnsi="Times New Roman" w:eastAsia="仿宋_GB2312" w:cs="Calibri"/>
          <w:color w:val="auto"/>
          <w:kern w:val="2"/>
          <w:sz w:val="32"/>
          <w:szCs w:val="32"/>
          <w:highlight w:val="none"/>
          <w:lang w:val="en-US" w:eastAsia="zh-CN" w:bidi="ar-SA"/>
        </w:rPr>
        <w:t>4.上年度研发投入证明；</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Times New Roman" w:eastAsia="仿宋_GB2312" w:cs="Calibri"/>
          <w:color w:val="auto"/>
          <w:kern w:val="2"/>
          <w:sz w:val="32"/>
          <w:szCs w:val="32"/>
          <w:highlight w:val="none"/>
          <w:lang w:val="en-US" w:eastAsia="zh-CN" w:bidi="ar-SA"/>
        </w:rPr>
      </w:pPr>
      <w:r>
        <w:rPr>
          <w:rStyle w:val="8"/>
          <w:rFonts w:hint="eastAsia" w:ascii="仿宋_GB2312" w:hAnsi="Times New Roman" w:eastAsia="仿宋_GB2312" w:cs="Calibri"/>
          <w:color w:val="auto"/>
          <w:kern w:val="2"/>
          <w:sz w:val="32"/>
          <w:szCs w:val="32"/>
          <w:highlight w:val="none"/>
          <w:lang w:val="en-US" w:eastAsia="zh-CN" w:bidi="ar-SA"/>
        </w:rPr>
        <w:t>5.申报产品销售合同、货款到账凭证和销售发票复印件等；</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default" w:ascii="仿宋_GB2312" w:hAnsi="Times New Roman" w:eastAsia="仿宋_GB2312" w:cs="Calibri"/>
          <w:color w:val="auto"/>
          <w:kern w:val="2"/>
          <w:sz w:val="32"/>
          <w:szCs w:val="32"/>
          <w:highlight w:val="none"/>
          <w:lang w:val="en-US" w:eastAsia="zh-CN" w:bidi="ar-SA"/>
        </w:rPr>
      </w:pPr>
      <w:r>
        <w:rPr>
          <w:rStyle w:val="8"/>
          <w:rFonts w:hint="eastAsia" w:ascii="仿宋_GB2312" w:hAnsi="Times New Roman" w:eastAsia="仿宋_GB2312" w:cs="Calibri"/>
          <w:color w:val="auto"/>
          <w:kern w:val="2"/>
          <w:sz w:val="32"/>
          <w:szCs w:val="32"/>
          <w:highlight w:val="none"/>
          <w:lang w:val="en-US" w:eastAsia="zh-CN" w:bidi="ar-SA"/>
        </w:rPr>
        <w:t>6.申报产品检测认证报告（应包含核心参数、技术指标、功能性能等）、自主知识产权证明、商标所有权证明等。</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仿宋_GB2312" w:eastAsia="仿宋_GB2312" w:cs="仿宋_GB2312"/>
          <w:b/>
          <w:bCs/>
          <w:color w:val="auto"/>
          <w:sz w:val="32"/>
          <w:szCs w:val="32"/>
          <w:highlight w:val="none"/>
          <w:lang w:eastAsia="zh-CN"/>
        </w:rPr>
      </w:pPr>
      <w:r>
        <w:rPr>
          <w:rStyle w:val="8"/>
          <w:rFonts w:hint="eastAsia" w:ascii="仿宋_GB2312" w:hAnsi="仿宋_GB2312" w:eastAsia="仿宋_GB2312" w:cs="仿宋_GB2312"/>
          <w:b/>
          <w:bCs/>
          <w:color w:val="auto"/>
          <w:sz w:val="32"/>
          <w:szCs w:val="32"/>
          <w:highlight w:val="none"/>
          <w:lang w:eastAsia="zh-CN"/>
        </w:rPr>
        <w:t>（八）人工智能软件首版次应用项目、人工智能公共技术服务平台项目、人工智能软件名园项目</w:t>
      </w:r>
      <w:r>
        <w:rPr>
          <w:rStyle w:val="8"/>
          <w:rFonts w:hint="eastAsia" w:ascii="仿宋_GB2312" w:hAnsi="Times New Roman" w:eastAsia="仿宋_GB2312" w:cs="Calibri"/>
          <w:b/>
          <w:bCs/>
          <w:color w:val="auto"/>
          <w:sz w:val="32"/>
          <w:szCs w:val="32"/>
          <w:highlight w:val="none"/>
        </w:rPr>
        <w:t>专项申报</w:t>
      </w:r>
      <w:r>
        <w:rPr>
          <w:rStyle w:val="8"/>
          <w:rFonts w:hint="eastAsia" w:ascii="仿宋_GB2312" w:hAnsi="Times New Roman" w:eastAsia="仿宋_GB2312" w:cs="Calibri"/>
          <w:b/>
          <w:bCs/>
          <w:color w:val="auto"/>
          <w:sz w:val="32"/>
          <w:szCs w:val="32"/>
          <w:highlight w:val="none"/>
          <w:lang w:eastAsia="zh-CN"/>
        </w:rPr>
        <w:t>材料</w:t>
      </w:r>
      <w:r>
        <w:rPr>
          <w:rStyle w:val="8"/>
          <w:rFonts w:hint="eastAsia" w:ascii="仿宋_GB2312" w:hAnsi="仿宋_GB2312" w:eastAsia="仿宋_GB2312" w:cs="仿宋_GB2312"/>
          <w:b/>
          <w:bCs/>
          <w:color w:val="auto"/>
          <w:sz w:val="32"/>
          <w:szCs w:val="32"/>
          <w:highlight w:val="none"/>
          <w:lang w:eastAsia="zh-CN"/>
        </w:rPr>
        <w:t>按照</w:t>
      </w:r>
      <w:r>
        <w:rPr>
          <w:rFonts w:hint="eastAsia" w:ascii="仿宋_GB2312" w:hAnsi="仿宋_GB2312" w:eastAsia="仿宋_GB2312" w:cs="仿宋_GB2312"/>
          <w:b/>
          <w:bCs/>
          <w:color w:val="auto"/>
          <w:sz w:val="32"/>
          <w:szCs w:val="32"/>
          <w:highlight w:val="none"/>
          <w:lang w:eastAsia="zh-CN"/>
        </w:rPr>
        <w:t>深圳市工业和信息化局</w:t>
      </w:r>
      <w:r>
        <w:rPr>
          <w:rStyle w:val="8"/>
          <w:rFonts w:hint="eastAsia" w:ascii="仿宋_GB2312" w:hAnsi="宋体" w:eastAsia="仿宋_GB2312"/>
          <w:b/>
          <w:bCs/>
          <w:color w:val="auto"/>
          <w:kern w:val="0"/>
          <w:sz w:val="32"/>
          <w:szCs w:val="32"/>
          <w:highlight w:val="none"/>
          <w:lang w:eastAsia="zh-CN"/>
        </w:rPr>
        <w:t>软件产业高质量发展项目扶持计划</w:t>
      </w:r>
      <w:r>
        <w:rPr>
          <w:rStyle w:val="8"/>
          <w:rFonts w:hint="eastAsia" w:ascii="仿宋_GB2312" w:hAnsi="仿宋_GB2312" w:eastAsia="仿宋_GB2312" w:cs="仿宋_GB2312"/>
          <w:b/>
          <w:bCs/>
          <w:color w:val="auto"/>
          <w:sz w:val="32"/>
          <w:szCs w:val="32"/>
          <w:highlight w:val="none"/>
        </w:rPr>
        <w:t>执行。</w:t>
      </w:r>
    </w:p>
    <w:p>
      <w:pPr>
        <w:pStyle w:val="9"/>
        <w:keepNext w:val="0"/>
        <w:keepLines w:val="0"/>
        <w:pageBreakBefore w:val="0"/>
        <w:widowControl w:val="0"/>
        <w:kinsoku/>
        <w:wordWrap/>
        <w:overflowPunct/>
        <w:topLinePunct w:val="0"/>
        <w:autoSpaceDE/>
        <w:autoSpaceDN/>
        <w:bidi w:val="0"/>
        <w:snapToGrid/>
        <w:spacing w:line="560" w:lineRule="exact"/>
        <w:jc w:val="center"/>
        <w:textAlignment w:val="auto"/>
        <w:rPr>
          <w:rStyle w:val="8"/>
          <w:rFonts w:ascii="黑体" w:hAnsi="宋体" w:eastAsia="黑体" w:cs="黑体"/>
          <w:color w:val="auto"/>
          <w:kern w:val="0"/>
          <w:sz w:val="32"/>
          <w:szCs w:val="32"/>
          <w:highlight w:val="none"/>
          <w:lang w:bidi="ar"/>
        </w:rPr>
      </w:pPr>
    </w:p>
    <w:p>
      <w:pPr>
        <w:pStyle w:val="9"/>
        <w:keepNext w:val="0"/>
        <w:keepLines w:val="0"/>
        <w:pageBreakBefore w:val="0"/>
        <w:widowControl w:val="0"/>
        <w:kinsoku/>
        <w:wordWrap/>
        <w:overflowPunct/>
        <w:topLinePunct w:val="0"/>
        <w:autoSpaceDE/>
        <w:autoSpaceDN/>
        <w:bidi w:val="0"/>
        <w:snapToGrid/>
        <w:spacing w:line="560" w:lineRule="exact"/>
        <w:jc w:val="center"/>
        <w:textAlignment w:val="auto"/>
        <w:rPr>
          <w:rStyle w:val="8"/>
          <w:color w:val="auto"/>
          <w:sz w:val="32"/>
          <w:szCs w:val="32"/>
          <w:highlight w:val="none"/>
        </w:rPr>
      </w:pPr>
      <w:r>
        <w:rPr>
          <w:rStyle w:val="8"/>
          <w:rFonts w:ascii="黑体" w:hAnsi="宋体" w:eastAsia="黑体" w:cs="黑体"/>
          <w:color w:val="auto"/>
          <w:kern w:val="0"/>
          <w:sz w:val="32"/>
          <w:szCs w:val="32"/>
          <w:highlight w:val="none"/>
          <w:lang w:bidi="ar"/>
        </w:rPr>
        <w:t>第</w:t>
      </w:r>
      <w:r>
        <w:rPr>
          <w:rStyle w:val="8"/>
          <w:rFonts w:hint="eastAsia" w:ascii="黑体" w:hAnsi="宋体" w:eastAsia="黑体" w:cs="黑体"/>
          <w:color w:val="auto"/>
          <w:kern w:val="0"/>
          <w:sz w:val="32"/>
          <w:szCs w:val="32"/>
          <w:highlight w:val="none"/>
          <w:lang w:bidi="ar"/>
        </w:rPr>
        <w:t>六</w:t>
      </w:r>
      <w:r>
        <w:rPr>
          <w:rStyle w:val="8"/>
          <w:rFonts w:ascii="黑体" w:hAnsi="宋体" w:eastAsia="黑体" w:cs="黑体"/>
          <w:color w:val="auto"/>
          <w:kern w:val="0"/>
          <w:sz w:val="32"/>
          <w:szCs w:val="32"/>
          <w:highlight w:val="none"/>
          <w:lang w:bidi="ar"/>
        </w:rPr>
        <w:t xml:space="preserve">章 </w:t>
      </w:r>
      <w:r>
        <w:rPr>
          <w:rStyle w:val="8"/>
          <w:rFonts w:hint="eastAsia" w:ascii="黑体" w:hAnsi="宋体" w:eastAsia="黑体" w:cs="黑体"/>
          <w:color w:val="auto"/>
          <w:kern w:val="0"/>
          <w:sz w:val="32"/>
          <w:szCs w:val="32"/>
          <w:highlight w:val="none"/>
          <w:lang w:bidi="ar"/>
        </w:rPr>
        <w:t>项目扶持计划的组织实施</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楷体" w:eastAsia="仿宋_GB2312" w:cs="楷体"/>
          <w:b/>
          <w:bCs/>
          <w:color w:val="auto"/>
          <w:sz w:val="32"/>
          <w:szCs w:val="32"/>
          <w:highlight w:val="none"/>
        </w:rPr>
      </w:pPr>
      <w:r>
        <w:rPr>
          <w:rStyle w:val="8"/>
          <w:rFonts w:hint="eastAsia" w:ascii="仿宋_GB2312" w:hAnsi="楷体" w:eastAsia="仿宋_GB2312" w:cs="楷体"/>
          <w:b/>
          <w:color w:val="auto"/>
          <w:sz w:val="32"/>
          <w:szCs w:val="32"/>
          <w:highlight w:val="none"/>
        </w:rPr>
        <w:t>第</w:t>
      </w:r>
      <w:r>
        <w:rPr>
          <w:rStyle w:val="8"/>
          <w:rFonts w:hint="default" w:ascii="仿宋_GB2312" w:hAnsi="楷体" w:eastAsia="仿宋_GB2312" w:cs="楷体"/>
          <w:b/>
          <w:color w:val="auto"/>
          <w:sz w:val="32"/>
          <w:szCs w:val="32"/>
          <w:highlight w:val="none"/>
        </w:rPr>
        <w:t>十三</w:t>
      </w:r>
      <w:r>
        <w:rPr>
          <w:rStyle w:val="8"/>
          <w:rFonts w:hint="eastAsia" w:ascii="仿宋_GB2312" w:hAnsi="楷体" w:eastAsia="仿宋_GB2312" w:cs="楷体"/>
          <w:b/>
          <w:color w:val="auto"/>
          <w:sz w:val="32"/>
          <w:szCs w:val="32"/>
          <w:highlight w:val="none"/>
        </w:rPr>
        <w:t xml:space="preserve">条 </w:t>
      </w:r>
      <w:r>
        <w:rPr>
          <w:rStyle w:val="8"/>
          <w:rFonts w:hint="eastAsia" w:ascii="仿宋_GB2312" w:hAnsi="Times New Roman" w:eastAsia="仿宋_GB2312" w:cs="Times New Roman"/>
          <w:bCs/>
          <w:color w:val="auto"/>
          <w:sz w:val="32"/>
          <w:szCs w:val="32"/>
          <w:highlight w:val="none"/>
        </w:rPr>
        <w:t>根据本规程第二章的有关规定，项目扶持计划的组织实施，</w:t>
      </w:r>
      <w:r>
        <w:rPr>
          <w:rStyle w:val="8"/>
          <w:rFonts w:hint="eastAsia" w:ascii="仿宋_GB2312" w:hAnsi="Times New Roman" w:eastAsia="仿宋_GB2312" w:cs="Times New Roman"/>
          <w:color w:val="auto"/>
          <w:sz w:val="32"/>
          <w:szCs w:val="32"/>
          <w:highlight w:val="none"/>
        </w:rPr>
        <w:t>分组织申请</w:t>
      </w:r>
      <w:r>
        <w:rPr>
          <w:rStyle w:val="8"/>
          <w:rFonts w:hint="eastAsia" w:ascii="仿宋_GB2312" w:hAnsi="宋体" w:eastAsia="仿宋_GB2312" w:cs="仿宋_GB2312"/>
          <w:color w:val="auto"/>
          <w:sz w:val="32"/>
          <w:szCs w:val="32"/>
          <w:highlight w:val="none"/>
          <w:shd w:val="clear" w:color="auto" w:fill="FFFFFF"/>
        </w:rPr>
        <w:t>与</w:t>
      </w:r>
      <w:r>
        <w:rPr>
          <w:rStyle w:val="8"/>
          <w:rFonts w:hint="eastAsia" w:ascii="仿宋_GB2312" w:hAnsi="Times New Roman" w:eastAsia="仿宋_GB2312" w:cs="Times New Roman"/>
          <w:color w:val="auto"/>
          <w:sz w:val="32"/>
          <w:szCs w:val="32"/>
          <w:highlight w:val="none"/>
        </w:rPr>
        <w:t>受理</w:t>
      </w:r>
      <w:r>
        <w:rPr>
          <w:rStyle w:val="8"/>
          <w:rFonts w:hint="eastAsia" w:ascii="仿宋_GB2312" w:hAnsi="宋体" w:eastAsia="仿宋_GB2312" w:cs="仿宋_GB2312"/>
          <w:color w:val="auto"/>
          <w:sz w:val="32"/>
          <w:szCs w:val="32"/>
          <w:highlight w:val="none"/>
        </w:rPr>
        <w:t>、审核</w:t>
      </w:r>
      <w:r>
        <w:rPr>
          <w:rStyle w:val="8"/>
          <w:rFonts w:hint="eastAsia" w:ascii="仿宋_GB2312" w:hAnsi="宋体" w:eastAsia="仿宋_GB2312" w:cs="仿宋_GB2312"/>
          <w:color w:val="auto"/>
          <w:sz w:val="32"/>
          <w:szCs w:val="32"/>
          <w:highlight w:val="none"/>
          <w:shd w:val="clear" w:color="auto" w:fill="FFFFFF"/>
        </w:rPr>
        <w:t>与</w:t>
      </w:r>
      <w:r>
        <w:rPr>
          <w:rStyle w:val="8"/>
          <w:rFonts w:hint="eastAsia" w:ascii="仿宋_GB2312" w:hAnsi="Times New Roman" w:eastAsia="仿宋_GB2312" w:cs="Times New Roman"/>
          <w:color w:val="auto"/>
          <w:sz w:val="32"/>
          <w:szCs w:val="32"/>
          <w:highlight w:val="none"/>
        </w:rPr>
        <w:t>核准两大</w:t>
      </w:r>
      <w:r>
        <w:rPr>
          <w:rStyle w:val="8"/>
          <w:rFonts w:hint="eastAsia" w:ascii="仿宋_GB2312" w:hAnsi="仿宋_GB2312" w:eastAsia="仿宋_GB2312" w:cs="仿宋_GB2312"/>
          <w:color w:val="auto"/>
          <w:sz w:val="32"/>
          <w:szCs w:val="32"/>
          <w:highlight w:val="none"/>
        </w:rPr>
        <w:t>审核环节</w:t>
      </w:r>
      <w:r>
        <w:rPr>
          <w:rStyle w:val="8"/>
          <w:rFonts w:hint="eastAsia" w:ascii="仿宋_GB2312" w:hAnsi="Times New Roman" w:eastAsia="仿宋_GB2312" w:cs="Times New Roman"/>
          <w:color w:val="auto"/>
          <w:sz w:val="32"/>
          <w:szCs w:val="32"/>
          <w:highlight w:val="none"/>
        </w:rPr>
        <w:t>。对符合“免申即享”或“免审即享”条件的项目扶持计划，可在年度项目扶持计划的申报指南中明确采用“免申即享”或“免审即享”的方式实施。</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楷体" w:eastAsia="仿宋_GB2312" w:cs="楷体"/>
          <w:bCs/>
          <w:color w:val="auto"/>
          <w:sz w:val="32"/>
          <w:szCs w:val="32"/>
          <w:highlight w:val="none"/>
        </w:rPr>
      </w:pPr>
      <w:r>
        <w:rPr>
          <w:rStyle w:val="8"/>
          <w:rFonts w:hint="eastAsia" w:ascii="仿宋_GB2312" w:hAnsi="楷体" w:eastAsia="仿宋_GB2312" w:cs="楷体"/>
          <w:b/>
          <w:bCs/>
          <w:color w:val="auto"/>
          <w:sz w:val="32"/>
          <w:szCs w:val="32"/>
          <w:highlight w:val="none"/>
        </w:rPr>
        <w:t>第</w:t>
      </w:r>
      <w:r>
        <w:rPr>
          <w:rStyle w:val="8"/>
          <w:rFonts w:hint="default" w:ascii="仿宋_GB2312" w:hAnsi="楷体" w:eastAsia="仿宋_GB2312" w:cs="楷体"/>
          <w:b/>
          <w:bCs/>
          <w:color w:val="auto"/>
          <w:sz w:val="32"/>
          <w:szCs w:val="32"/>
          <w:highlight w:val="none"/>
        </w:rPr>
        <w:t>十四</w:t>
      </w:r>
      <w:r>
        <w:rPr>
          <w:rStyle w:val="8"/>
          <w:rFonts w:hint="eastAsia" w:ascii="仿宋_GB2312" w:hAnsi="楷体" w:eastAsia="仿宋_GB2312" w:cs="楷体"/>
          <w:b/>
          <w:bCs/>
          <w:color w:val="auto"/>
          <w:sz w:val="32"/>
          <w:szCs w:val="32"/>
          <w:highlight w:val="none"/>
        </w:rPr>
        <w:t xml:space="preserve">条 </w:t>
      </w:r>
      <w:r>
        <w:rPr>
          <w:rStyle w:val="8"/>
          <w:rFonts w:hint="eastAsia" w:ascii="仿宋_GB2312" w:hAnsi="宋体" w:eastAsia="仿宋_GB2312" w:cs="仿宋_GB2312"/>
          <w:bCs/>
          <w:color w:val="auto"/>
          <w:sz w:val="32"/>
          <w:szCs w:val="32"/>
          <w:highlight w:val="none"/>
        </w:rPr>
        <w:t>组织申请与受理的工作程序如下：</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sz w:val="32"/>
          <w:szCs w:val="32"/>
          <w:highlight w:val="none"/>
        </w:rPr>
      </w:pPr>
      <w:r>
        <w:rPr>
          <w:rStyle w:val="8"/>
          <w:rFonts w:hint="eastAsia" w:ascii="仿宋_GB2312" w:hAnsi="宋体" w:eastAsia="仿宋_GB2312" w:cs="仿宋_GB2312"/>
          <w:bCs/>
          <w:color w:val="auto"/>
          <w:sz w:val="32"/>
          <w:szCs w:val="32"/>
          <w:highlight w:val="none"/>
        </w:rPr>
        <w:t>（一）组织申请。</w:t>
      </w:r>
      <w:r>
        <w:rPr>
          <w:rStyle w:val="8"/>
          <w:rFonts w:hint="eastAsia" w:ascii="仿宋_GB2312" w:hAnsi="宋体" w:eastAsia="仿宋_GB2312" w:cs="仿宋_GB2312"/>
          <w:color w:val="auto"/>
          <w:sz w:val="32"/>
          <w:szCs w:val="32"/>
          <w:highlight w:val="none"/>
        </w:rPr>
        <w:t>市工业和信息化局应按照本规程的有关规定，制定年度项目扶持计划的申报指南，并在统一信息平台发布。申报指南应明确资助项目的类别、资助条件、受理时间、审核材料要求和审核程序等内容。项目实施单位应根据申报指南的要求，在统一信息平台在线填写申请书</w:t>
      </w:r>
      <w:r>
        <w:rPr>
          <w:rStyle w:val="8"/>
          <w:rFonts w:hint="eastAsia" w:ascii="仿宋_GB2312" w:hAnsi="宋体" w:eastAsia="仿宋_GB2312" w:cs="仿宋_GB2312"/>
          <w:color w:val="auto"/>
          <w:sz w:val="32"/>
          <w:szCs w:val="32"/>
          <w:highlight w:val="none"/>
          <w:lang w:eastAsia="zh-CN"/>
        </w:rPr>
        <w:t>和提交相关申报材料，不得委托中介机构代为申报</w:t>
      </w:r>
      <w:r>
        <w:rPr>
          <w:rStyle w:val="8"/>
          <w:rFonts w:hint="eastAsia" w:ascii="仿宋_GB2312" w:hAnsi="宋体" w:eastAsia="仿宋_GB2312" w:cs="仿宋_GB2312"/>
          <w:color w:val="auto"/>
          <w:sz w:val="32"/>
          <w:szCs w:val="32"/>
          <w:highlight w:val="none"/>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sz w:val="32"/>
          <w:szCs w:val="32"/>
          <w:highlight w:val="none"/>
        </w:rPr>
      </w:pPr>
      <w:r>
        <w:rPr>
          <w:rStyle w:val="8"/>
          <w:rFonts w:hint="eastAsia" w:ascii="仿宋_GB2312" w:hAnsi="宋体" w:eastAsia="仿宋_GB2312" w:cs="仿宋_GB2312"/>
          <w:bCs/>
          <w:color w:val="auto"/>
          <w:sz w:val="32"/>
          <w:szCs w:val="32"/>
          <w:highlight w:val="none"/>
          <w:shd w:val="clear" w:color="auto" w:fill="FFFFFF"/>
        </w:rPr>
        <w:t>（二）形式预审</w:t>
      </w:r>
      <w:r>
        <w:rPr>
          <w:rStyle w:val="8"/>
          <w:rFonts w:hint="eastAsia" w:ascii="仿宋_GB2312" w:hAnsi="宋体" w:eastAsia="仿宋_GB2312" w:cs="仿宋_GB2312"/>
          <w:bCs/>
          <w:color w:val="auto"/>
          <w:sz w:val="32"/>
          <w:szCs w:val="32"/>
          <w:highlight w:val="none"/>
        </w:rPr>
        <w:t>。</w:t>
      </w:r>
      <w:r>
        <w:rPr>
          <w:rStyle w:val="8"/>
          <w:rFonts w:hint="eastAsia" w:ascii="仿宋_GB2312" w:hAnsi="宋体" w:eastAsia="仿宋_GB2312" w:cs="仿宋_GB2312"/>
          <w:color w:val="auto"/>
          <w:sz w:val="32"/>
          <w:szCs w:val="32"/>
          <w:highlight w:val="none"/>
        </w:rPr>
        <w:t>市工业和信息化局按照</w:t>
      </w:r>
      <w:r>
        <w:rPr>
          <w:rStyle w:val="8"/>
          <w:rFonts w:hint="eastAsia" w:ascii="仿宋_GB2312" w:hAnsi="宋体" w:eastAsia="仿宋_GB2312" w:cs="仿宋_GB2312"/>
          <w:color w:val="auto"/>
          <w:sz w:val="32"/>
          <w:szCs w:val="32"/>
          <w:highlight w:val="none"/>
          <w:lang w:eastAsia="zh-CN"/>
        </w:rPr>
        <w:t>本操作规程和</w:t>
      </w:r>
      <w:r>
        <w:rPr>
          <w:rStyle w:val="8"/>
          <w:rFonts w:hint="eastAsia" w:ascii="仿宋_GB2312" w:hAnsi="宋体" w:eastAsia="仿宋_GB2312" w:cs="仿宋_GB2312"/>
          <w:color w:val="auto"/>
          <w:sz w:val="32"/>
          <w:szCs w:val="32"/>
          <w:highlight w:val="none"/>
        </w:rPr>
        <w:t>申报指南的相关规定，对</w:t>
      </w:r>
      <w:r>
        <w:rPr>
          <w:rStyle w:val="8"/>
          <w:rFonts w:hint="eastAsia" w:ascii="仿宋_GB2312" w:hAnsi="宋体" w:eastAsia="仿宋_GB2312" w:cs="仿宋_GB2312"/>
          <w:color w:val="auto"/>
          <w:sz w:val="32"/>
          <w:szCs w:val="32"/>
          <w:highlight w:val="none"/>
          <w:lang w:eastAsia="zh-CN"/>
        </w:rPr>
        <w:t>申报单位</w:t>
      </w:r>
      <w:r>
        <w:rPr>
          <w:rStyle w:val="8"/>
          <w:rFonts w:hint="eastAsia" w:ascii="仿宋_GB2312" w:hAnsi="宋体" w:eastAsia="仿宋_GB2312" w:cs="仿宋_GB2312"/>
          <w:color w:val="auto"/>
          <w:sz w:val="32"/>
          <w:szCs w:val="32"/>
          <w:highlight w:val="none"/>
        </w:rPr>
        <w:t>提交的资助项目申请书以及相关</w:t>
      </w:r>
      <w:r>
        <w:rPr>
          <w:rStyle w:val="8"/>
          <w:rFonts w:hint="eastAsia" w:ascii="仿宋_GB2312" w:hAnsi="宋体" w:eastAsia="仿宋_GB2312" w:cs="仿宋_GB2312"/>
          <w:color w:val="auto"/>
          <w:sz w:val="32"/>
          <w:szCs w:val="32"/>
          <w:highlight w:val="none"/>
          <w:lang w:eastAsia="zh-CN"/>
        </w:rPr>
        <w:t>申报</w:t>
      </w:r>
      <w:r>
        <w:rPr>
          <w:rStyle w:val="8"/>
          <w:rFonts w:hint="eastAsia" w:ascii="仿宋_GB2312" w:hAnsi="宋体" w:eastAsia="仿宋_GB2312" w:cs="仿宋_GB2312"/>
          <w:color w:val="auto"/>
          <w:sz w:val="32"/>
          <w:szCs w:val="32"/>
          <w:highlight w:val="none"/>
        </w:rPr>
        <w:t>材料进行材料齐全性和内容合规性的形式预审；对材料齐全性或内容合规性存在问题的</w:t>
      </w:r>
      <w:r>
        <w:rPr>
          <w:rStyle w:val="8"/>
          <w:rFonts w:hint="eastAsia" w:ascii="仿宋_GB2312" w:hAnsi="宋体" w:eastAsia="仿宋_GB2312" w:cs="仿宋_GB2312"/>
          <w:color w:val="auto"/>
          <w:sz w:val="32"/>
          <w:szCs w:val="32"/>
          <w:highlight w:val="none"/>
          <w:lang w:eastAsia="zh-CN"/>
        </w:rPr>
        <w:t>申报</w:t>
      </w:r>
      <w:r>
        <w:rPr>
          <w:rStyle w:val="8"/>
          <w:rFonts w:hint="eastAsia" w:ascii="仿宋_GB2312" w:hAnsi="宋体" w:eastAsia="仿宋_GB2312" w:cs="仿宋_GB2312"/>
          <w:color w:val="auto"/>
          <w:sz w:val="32"/>
          <w:szCs w:val="32"/>
          <w:highlight w:val="none"/>
        </w:rPr>
        <w:t>材料，应向</w:t>
      </w:r>
      <w:r>
        <w:rPr>
          <w:rStyle w:val="8"/>
          <w:rFonts w:hint="eastAsia" w:ascii="仿宋_GB2312" w:hAnsi="宋体" w:eastAsia="仿宋_GB2312" w:cs="仿宋_GB2312"/>
          <w:color w:val="auto"/>
          <w:sz w:val="32"/>
          <w:szCs w:val="32"/>
          <w:highlight w:val="none"/>
          <w:lang w:eastAsia="zh-CN"/>
        </w:rPr>
        <w:t>申报</w:t>
      </w:r>
      <w:r>
        <w:rPr>
          <w:rStyle w:val="8"/>
          <w:rFonts w:hint="eastAsia" w:ascii="仿宋_GB2312" w:hAnsi="宋体" w:eastAsia="仿宋_GB2312" w:cs="仿宋_GB2312"/>
          <w:color w:val="auto"/>
          <w:sz w:val="32"/>
          <w:szCs w:val="32"/>
          <w:highlight w:val="none"/>
        </w:rPr>
        <w:t>单位一次性</w:t>
      </w:r>
      <w:r>
        <w:rPr>
          <w:rStyle w:val="8"/>
          <w:rFonts w:hint="eastAsia" w:ascii="仿宋_GB2312" w:hAnsi="宋体" w:eastAsia="仿宋_GB2312" w:cs="仿宋_GB2312"/>
          <w:color w:val="auto"/>
          <w:sz w:val="32"/>
          <w:szCs w:val="32"/>
          <w:highlight w:val="none"/>
          <w:shd w:val="clear" w:color="auto" w:fill="FFFFFF"/>
        </w:rPr>
        <w:t>告之</w:t>
      </w:r>
      <w:r>
        <w:rPr>
          <w:rStyle w:val="8"/>
          <w:rFonts w:hint="eastAsia" w:ascii="仿宋_GB2312" w:hAnsi="宋体" w:eastAsia="仿宋_GB2312" w:cs="仿宋_GB2312"/>
          <w:color w:val="auto"/>
          <w:sz w:val="32"/>
          <w:szCs w:val="32"/>
          <w:highlight w:val="none"/>
        </w:rPr>
        <w:t>补齐或修改意见，以及补齐或完成修改再次提交的时限要求。</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sz w:val="32"/>
          <w:szCs w:val="32"/>
          <w:highlight w:val="none"/>
        </w:rPr>
      </w:pPr>
      <w:r>
        <w:rPr>
          <w:rStyle w:val="8"/>
          <w:rFonts w:hint="eastAsia" w:ascii="仿宋_GB2312" w:hAnsi="宋体" w:eastAsia="仿宋_GB2312" w:cs="仿宋_GB2312"/>
          <w:bCs/>
          <w:color w:val="auto"/>
          <w:sz w:val="32"/>
          <w:szCs w:val="32"/>
          <w:highlight w:val="none"/>
        </w:rPr>
        <w:t>（三）窗口受理</w:t>
      </w:r>
      <w:r>
        <w:rPr>
          <w:rStyle w:val="8"/>
          <w:rFonts w:hint="eastAsia" w:ascii="仿宋_GB2312" w:hAnsi="宋体" w:eastAsia="仿宋_GB2312" w:cs="仿宋_GB2312"/>
          <w:color w:val="auto"/>
          <w:sz w:val="32"/>
          <w:szCs w:val="32"/>
          <w:highlight w:val="none"/>
        </w:rPr>
        <w:t>。申报项目通过</w:t>
      </w:r>
      <w:r>
        <w:rPr>
          <w:rStyle w:val="8"/>
          <w:rFonts w:hint="eastAsia" w:ascii="仿宋_GB2312" w:hAnsi="宋体" w:eastAsia="仿宋_GB2312" w:cs="仿宋_GB2312"/>
          <w:color w:val="auto"/>
          <w:sz w:val="32"/>
          <w:szCs w:val="32"/>
          <w:highlight w:val="none"/>
          <w:shd w:val="clear" w:color="auto" w:fill="FFFFFF"/>
        </w:rPr>
        <w:t>在线</w:t>
      </w:r>
      <w:r>
        <w:rPr>
          <w:rStyle w:val="8"/>
          <w:rFonts w:hint="eastAsia" w:ascii="仿宋_GB2312" w:hAnsi="宋体" w:eastAsia="仿宋_GB2312" w:cs="仿宋_GB2312"/>
          <w:color w:val="auto"/>
          <w:sz w:val="32"/>
          <w:szCs w:val="32"/>
          <w:highlight w:val="none"/>
        </w:rPr>
        <w:t>预审后，</w:t>
      </w:r>
      <w:r>
        <w:rPr>
          <w:rStyle w:val="8"/>
          <w:rFonts w:hint="eastAsia" w:ascii="仿宋_GB2312" w:hAnsi="宋体" w:eastAsia="仿宋_GB2312" w:cs="仿宋_GB2312"/>
          <w:color w:val="auto"/>
          <w:sz w:val="32"/>
          <w:szCs w:val="32"/>
          <w:highlight w:val="none"/>
          <w:lang w:eastAsia="zh-CN"/>
        </w:rPr>
        <w:t>申报</w:t>
      </w:r>
      <w:r>
        <w:rPr>
          <w:rStyle w:val="8"/>
          <w:rFonts w:hint="eastAsia" w:ascii="仿宋_GB2312" w:hAnsi="宋体" w:eastAsia="仿宋_GB2312" w:cs="仿宋_GB2312"/>
          <w:color w:val="auto"/>
          <w:sz w:val="32"/>
          <w:szCs w:val="32"/>
          <w:highlight w:val="none"/>
        </w:rPr>
        <w:t>单位应</w:t>
      </w:r>
      <w:r>
        <w:rPr>
          <w:rStyle w:val="8"/>
          <w:rFonts w:hint="eastAsia" w:ascii="仿宋_GB2312" w:hAnsi="仿宋" w:eastAsia="仿宋_GB2312" w:cs="Times New Roman"/>
          <w:color w:val="auto"/>
          <w:sz w:val="32"/>
          <w:szCs w:val="32"/>
          <w:highlight w:val="none"/>
        </w:rPr>
        <w:t>在规定的时限内</w:t>
      </w:r>
      <w:r>
        <w:rPr>
          <w:rStyle w:val="8"/>
          <w:rFonts w:hint="eastAsia" w:ascii="仿宋_GB2312" w:hAnsi="宋体" w:eastAsia="仿宋_GB2312" w:cs="仿宋_GB2312"/>
          <w:color w:val="auto"/>
          <w:sz w:val="32"/>
          <w:szCs w:val="32"/>
          <w:highlight w:val="none"/>
        </w:rPr>
        <w:t>，通过</w:t>
      </w:r>
      <w:r>
        <w:rPr>
          <w:rStyle w:val="8"/>
          <w:rFonts w:hint="eastAsia" w:ascii="仿宋_GB2312" w:hAnsi="宋体" w:eastAsia="仿宋_GB2312" w:cs="仿宋_GB2312"/>
          <w:color w:val="auto"/>
          <w:sz w:val="32"/>
          <w:szCs w:val="32"/>
          <w:highlight w:val="none"/>
        </w:rPr>
        <w:t>市政务服务中心</w:t>
      </w:r>
      <w:r>
        <w:rPr>
          <w:rStyle w:val="8"/>
          <w:rFonts w:hint="eastAsia" w:ascii="仿宋_GB2312" w:hAnsi="宋体" w:eastAsia="仿宋_GB2312" w:cs="仿宋_GB2312"/>
          <w:color w:val="auto"/>
          <w:sz w:val="32"/>
          <w:szCs w:val="32"/>
          <w:highlight w:val="none"/>
        </w:rPr>
        <w:t>综合受理窗口提交项目申请书等相关纸质材料。</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color w:val="auto"/>
          <w:sz w:val="32"/>
          <w:szCs w:val="32"/>
          <w:highlight w:val="none"/>
        </w:rPr>
      </w:pPr>
      <w:r>
        <w:rPr>
          <w:rStyle w:val="8"/>
          <w:rFonts w:hint="eastAsia" w:ascii="仿宋_GB2312" w:hAnsi="楷体" w:eastAsia="仿宋_GB2312" w:cs="楷体"/>
          <w:b/>
          <w:color w:val="auto"/>
          <w:sz w:val="32"/>
          <w:szCs w:val="32"/>
          <w:highlight w:val="none"/>
        </w:rPr>
        <w:t>第</w:t>
      </w:r>
      <w:r>
        <w:rPr>
          <w:rStyle w:val="8"/>
          <w:rFonts w:hint="default" w:ascii="仿宋_GB2312" w:hAnsi="楷体" w:eastAsia="仿宋_GB2312" w:cs="楷体"/>
          <w:b/>
          <w:color w:val="auto"/>
          <w:sz w:val="32"/>
          <w:szCs w:val="32"/>
          <w:highlight w:val="none"/>
        </w:rPr>
        <w:t>十五</w:t>
      </w:r>
      <w:r>
        <w:rPr>
          <w:rStyle w:val="8"/>
          <w:rFonts w:hint="eastAsia" w:ascii="仿宋_GB2312" w:hAnsi="楷体" w:eastAsia="仿宋_GB2312" w:cs="楷体"/>
          <w:b/>
          <w:color w:val="auto"/>
          <w:sz w:val="32"/>
          <w:szCs w:val="32"/>
          <w:highlight w:val="none"/>
        </w:rPr>
        <w:t xml:space="preserve">条 </w:t>
      </w:r>
      <w:r>
        <w:rPr>
          <w:rStyle w:val="8"/>
          <w:rFonts w:hint="eastAsia" w:ascii="仿宋_GB2312" w:hAnsi="楷体" w:eastAsia="仿宋_GB2312" w:cs="楷体"/>
          <w:color w:val="auto"/>
          <w:sz w:val="32"/>
          <w:szCs w:val="32"/>
          <w:highlight w:val="none"/>
        </w:rPr>
        <w:t>审核与核准的工作程序与内容如下：</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Calibri" w:eastAsia="仿宋_GB2312" w:cs="Times New Roman"/>
          <w:color w:val="auto"/>
          <w:sz w:val="32"/>
          <w:szCs w:val="32"/>
          <w:highlight w:val="none"/>
        </w:rPr>
      </w:pPr>
      <w:r>
        <w:rPr>
          <w:rStyle w:val="8"/>
          <w:rFonts w:hint="eastAsia" w:ascii="仿宋_GB2312" w:hAnsi="仿宋_GB2312" w:eastAsia="仿宋_GB2312" w:cs="仿宋_GB2312"/>
          <w:bCs/>
          <w:color w:val="auto"/>
          <w:sz w:val="32"/>
          <w:szCs w:val="32"/>
          <w:highlight w:val="none"/>
        </w:rPr>
        <w:t>（一）形式审查。</w:t>
      </w:r>
      <w:r>
        <w:rPr>
          <w:rStyle w:val="8"/>
          <w:rFonts w:hint="eastAsia" w:ascii="仿宋_GB2312" w:hAnsi="Times New Roman" w:eastAsia="仿宋_GB2312" w:cs="Times New Roman"/>
          <w:color w:val="auto"/>
          <w:sz w:val="32"/>
          <w:szCs w:val="32"/>
          <w:highlight w:val="none"/>
        </w:rPr>
        <w:t>市工业和信息化局应根据本规程第五章规定，对资助项目</w:t>
      </w:r>
      <w:r>
        <w:rPr>
          <w:rStyle w:val="8"/>
          <w:rFonts w:hint="eastAsia" w:ascii="仿宋_GB2312" w:hAnsi="Times New Roman" w:eastAsia="仿宋_GB2312" w:cs="Times New Roman"/>
          <w:color w:val="auto"/>
          <w:sz w:val="32"/>
          <w:szCs w:val="32"/>
          <w:highlight w:val="none"/>
          <w:lang w:eastAsia="zh-CN"/>
        </w:rPr>
        <w:t>申报</w:t>
      </w:r>
      <w:r>
        <w:rPr>
          <w:rStyle w:val="8"/>
          <w:rFonts w:hint="eastAsia" w:ascii="仿宋_GB2312" w:hAnsi="Times New Roman" w:eastAsia="仿宋_GB2312" w:cs="Times New Roman"/>
          <w:color w:val="auto"/>
          <w:sz w:val="32"/>
          <w:szCs w:val="32"/>
          <w:highlight w:val="none"/>
        </w:rPr>
        <w:t>材料实行齐全性、有效性与合规性的形式审查。</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仿宋_GB2312" w:eastAsia="仿宋_GB2312" w:cs="仿宋_GB2312"/>
          <w:bCs/>
          <w:color w:val="auto"/>
          <w:sz w:val="32"/>
          <w:szCs w:val="32"/>
          <w:highlight w:val="none"/>
        </w:rPr>
      </w:pPr>
      <w:r>
        <w:rPr>
          <w:rStyle w:val="8"/>
          <w:rFonts w:hint="eastAsia" w:ascii="仿宋_GB2312" w:hAnsi="仿宋_GB2312" w:eastAsia="仿宋_GB2312" w:cs="仿宋_GB2312"/>
          <w:bCs/>
          <w:color w:val="auto"/>
          <w:sz w:val="32"/>
          <w:szCs w:val="32"/>
          <w:highlight w:val="none"/>
        </w:rPr>
        <w:t>（二）专家评审（如需要）。根据工作需要，市工业和信息化局委托第三方机构，组织专家组，依据项目</w:t>
      </w:r>
      <w:r>
        <w:rPr>
          <w:rStyle w:val="8"/>
          <w:rFonts w:hint="eastAsia" w:ascii="仿宋_GB2312" w:hAnsi="仿宋_GB2312" w:eastAsia="仿宋_GB2312" w:cs="仿宋_GB2312"/>
          <w:color w:val="auto"/>
          <w:sz w:val="32"/>
          <w:szCs w:val="32"/>
          <w:highlight w:val="none"/>
        </w:rPr>
        <w:t>专家评审</w:t>
      </w:r>
      <w:r>
        <w:rPr>
          <w:rStyle w:val="8"/>
          <w:rFonts w:hint="eastAsia" w:ascii="仿宋_GB2312" w:hAnsi="仿宋_GB2312" w:eastAsia="仿宋_GB2312" w:cs="仿宋_GB2312"/>
          <w:bCs/>
          <w:color w:val="auto"/>
          <w:sz w:val="32"/>
          <w:szCs w:val="32"/>
          <w:highlight w:val="none"/>
        </w:rPr>
        <w:t>评分表，对</w:t>
      </w:r>
      <w:r>
        <w:rPr>
          <w:rStyle w:val="8"/>
          <w:rFonts w:hint="eastAsia" w:ascii="仿宋_GB2312" w:hAnsi="仿宋_GB2312" w:eastAsia="仿宋_GB2312" w:cs="仿宋_GB2312"/>
          <w:bCs/>
          <w:color w:val="auto"/>
          <w:sz w:val="32"/>
          <w:szCs w:val="32"/>
          <w:highlight w:val="none"/>
          <w:lang w:eastAsia="zh-CN"/>
        </w:rPr>
        <w:t>需要进行专家评审的</w:t>
      </w:r>
      <w:r>
        <w:rPr>
          <w:rStyle w:val="8"/>
          <w:rFonts w:hint="eastAsia" w:ascii="仿宋_GB2312" w:hAnsi="仿宋_GB2312" w:eastAsia="仿宋_GB2312" w:cs="仿宋_GB2312"/>
          <w:bCs/>
          <w:color w:val="auto"/>
          <w:sz w:val="32"/>
          <w:szCs w:val="32"/>
          <w:highlight w:val="none"/>
        </w:rPr>
        <w:t>项目进行评审，出具专家评审报告。专家</w:t>
      </w:r>
      <w:r>
        <w:rPr>
          <w:rStyle w:val="8"/>
          <w:rFonts w:hint="eastAsia" w:ascii="仿宋_GB2312" w:hAnsi="Times New Roman" w:eastAsia="仿宋_GB2312" w:cs="Times New Roman"/>
          <w:color w:val="auto"/>
          <w:sz w:val="32"/>
          <w:szCs w:val="32"/>
          <w:highlight w:val="none"/>
        </w:rPr>
        <w:t>评审可以根据工作需要，采取书面材料集中评审与答辩，或现场评审的方式。</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仿宋_GB2312" w:eastAsia="仿宋_GB2312" w:cs="仿宋_GB2312"/>
          <w:bCs/>
          <w:color w:val="auto"/>
          <w:sz w:val="32"/>
          <w:szCs w:val="32"/>
          <w:highlight w:val="none"/>
        </w:rPr>
      </w:pPr>
      <w:r>
        <w:rPr>
          <w:rStyle w:val="8"/>
          <w:rFonts w:hint="eastAsia" w:ascii="仿宋_GB2312" w:hAnsi="仿宋_GB2312" w:eastAsia="仿宋_GB2312" w:cs="仿宋_GB2312"/>
          <w:bCs/>
          <w:color w:val="auto"/>
          <w:sz w:val="32"/>
          <w:szCs w:val="32"/>
          <w:highlight w:val="none"/>
        </w:rPr>
        <w:t>（三）专项审计（如需要）。根据工作需要，</w:t>
      </w:r>
      <w:r>
        <w:rPr>
          <w:rStyle w:val="8"/>
          <w:rFonts w:hint="eastAsia" w:ascii="仿宋_GB2312" w:hAnsi="Times New Roman" w:eastAsia="仿宋_GB2312" w:cs="Times New Roman"/>
          <w:color w:val="auto"/>
          <w:sz w:val="32"/>
          <w:szCs w:val="32"/>
          <w:highlight w:val="none"/>
        </w:rPr>
        <w:t>市工业和信息化局</w:t>
      </w:r>
      <w:r>
        <w:rPr>
          <w:rStyle w:val="8"/>
          <w:rFonts w:hint="eastAsia" w:ascii="仿宋_GB2312" w:hAnsi="仿宋" w:eastAsia="仿宋_GB2312" w:cs="Times New Roman"/>
          <w:color w:val="auto"/>
          <w:sz w:val="32"/>
          <w:szCs w:val="32"/>
          <w:highlight w:val="none"/>
        </w:rPr>
        <w:t>委托经政府采购服务中标的</w:t>
      </w:r>
      <w:r>
        <w:rPr>
          <w:rStyle w:val="8"/>
          <w:rFonts w:hint="eastAsia" w:ascii="仿宋_GB2312" w:hAnsi="Times New Roman" w:eastAsia="仿宋_GB2312" w:cs="Times New Roman"/>
          <w:color w:val="auto"/>
          <w:sz w:val="32"/>
          <w:szCs w:val="32"/>
          <w:highlight w:val="none"/>
        </w:rPr>
        <w:t>会计师事务所</w:t>
      </w:r>
      <w:r>
        <w:rPr>
          <w:rStyle w:val="8"/>
          <w:rFonts w:hint="eastAsia" w:ascii="仿宋_GB2312" w:hAnsi="仿宋" w:eastAsia="仿宋_GB2312" w:cs="Times New Roman"/>
          <w:color w:val="auto"/>
          <w:sz w:val="32"/>
          <w:szCs w:val="32"/>
          <w:highlight w:val="none"/>
        </w:rPr>
        <w:t>，依</w:t>
      </w:r>
      <w:r>
        <w:rPr>
          <w:rStyle w:val="8"/>
          <w:rFonts w:hint="eastAsia" w:ascii="仿宋_GB2312" w:hAnsi="Times New Roman" w:eastAsia="仿宋_GB2312" w:cs="Times New Roman"/>
          <w:color w:val="auto"/>
          <w:sz w:val="32"/>
          <w:szCs w:val="32"/>
          <w:highlight w:val="none"/>
        </w:rPr>
        <w:t>据审计</w:t>
      </w:r>
      <w:r>
        <w:rPr>
          <w:rStyle w:val="8"/>
          <w:rFonts w:hint="eastAsia" w:ascii="仿宋_GB2312" w:hAnsi="仿宋_GB2312" w:eastAsia="仿宋_GB2312" w:cs="仿宋_GB2312"/>
          <w:color w:val="auto"/>
          <w:sz w:val="32"/>
          <w:szCs w:val="32"/>
          <w:highlight w:val="none"/>
        </w:rPr>
        <w:t>相关规定</w:t>
      </w:r>
      <w:r>
        <w:rPr>
          <w:rStyle w:val="8"/>
          <w:rFonts w:hint="eastAsia" w:ascii="仿宋_GB2312" w:hAnsi="仿宋" w:eastAsia="仿宋_GB2312" w:cs="Times New Roman"/>
          <w:color w:val="auto"/>
          <w:sz w:val="32"/>
          <w:szCs w:val="32"/>
          <w:highlight w:val="none"/>
        </w:rPr>
        <w:t>对</w:t>
      </w:r>
      <w:r>
        <w:rPr>
          <w:rStyle w:val="8"/>
          <w:rFonts w:hint="eastAsia" w:ascii="仿宋_GB2312" w:hAnsi="仿宋" w:eastAsia="仿宋_GB2312" w:cs="Times New Roman"/>
          <w:color w:val="auto"/>
          <w:sz w:val="32"/>
          <w:szCs w:val="32"/>
          <w:highlight w:val="none"/>
          <w:lang w:eastAsia="zh-CN"/>
        </w:rPr>
        <w:t>需要审计的</w:t>
      </w:r>
      <w:r>
        <w:rPr>
          <w:rStyle w:val="8"/>
          <w:rFonts w:hint="eastAsia" w:ascii="仿宋_GB2312" w:hAnsi="Times New Roman" w:eastAsia="仿宋_GB2312" w:cs="Times New Roman"/>
          <w:color w:val="auto"/>
          <w:sz w:val="32"/>
          <w:szCs w:val="32"/>
          <w:highlight w:val="none"/>
        </w:rPr>
        <w:t>项目的类别、</w:t>
      </w:r>
      <w:r>
        <w:rPr>
          <w:rStyle w:val="8"/>
          <w:rFonts w:hint="eastAsia" w:ascii="仿宋_GB2312" w:hAnsi="仿宋" w:eastAsia="仿宋_GB2312" w:cs="Times New Roman"/>
          <w:color w:val="auto"/>
          <w:sz w:val="32"/>
          <w:szCs w:val="32"/>
          <w:highlight w:val="none"/>
        </w:rPr>
        <w:t>建设内容以及实际支出的费用等客观、量化资助条件与指标数据的合规性情况，实行专项审计，出具专项审计报告。</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Calibri" w:eastAsia="仿宋_GB2312" w:cs="Times New Roman"/>
          <w:color w:val="auto"/>
          <w:sz w:val="32"/>
          <w:szCs w:val="32"/>
          <w:highlight w:val="none"/>
        </w:rPr>
      </w:pPr>
      <w:r>
        <w:rPr>
          <w:rStyle w:val="8"/>
          <w:rFonts w:hint="eastAsia" w:ascii="仿宋_GB2312" w:hAnsi="Times New Roman" w:eastAsia="仿宋_GB2312" w:cs="Times New Roman"/>
          <w:bCs/>
          <w:color w:val="auto"/>
          <w:sz w:val="32"/>
          <w:szCs w:val="32"/>
          <w:highlight w:val="none"/>
        </w:rPr>
        <w:t>（四）</w:t>
      </w:r>
      <w:r>
        <w:rPr>
          <w:rStyle w:val="8"/>
          <w:rFonts w:hint="eastAsia" w:ascii="仿宋_GB2312" w:hAnsi="仿宋_GB2312" w:eastAsia="仿宋_GB2312" w:cs="仿宋_GB2312"/>
          <w:bCs/>
          <w:color w:val="auto"/>
          <w:sz w:val="32"/>
          <w:szCs w:val="32"/>
          <w:highlight w:val="none"/>
        </w:rPr>
        <w:t>现场</w:t>
      </w:r>
      <w:r>
        <w:rPr>
          <w:rStyle w:val="8"/>
          <w:rFonts w:hint="eastAsia" w:ascii="仿宋_GB2312" w:hAnsi="Times New Roman" w:eastAsia="仿宋_GB2312" w:cs="Times New Roman"/>
          <w:bCs/>
          <w:color w:val="auto"/>
          <w:sz w:val="32"/>
          <w:szCs w:val="32"/>
          <w:highlight w:val="none"/>
        </w:rPr>
        <w:t>核查</w:t>
      </w:r>
      <w:r>
        <w:rPr>
          <w:rStyle w:val="8"/>
          <w:rFonts w:hint="eastAsia" w:ascii="仿宋_GB2312" w:hAnsi="仿宋_GB2312" w:eastAsia="仿宋_GB2312" w:cs="仿宋_GB2312"/>
          <w:bCs/>
          <w:color w:val="auto"/>
          <w:sz w:val="32"/>
          <w:szCs w:val="32"/>
          <w:highlight w:val="none"/>
        </w:rPr>
        <w:t>（如需要）。</w:t>
      </w:r>
      <w:r>
        <w:rPr>
          <w:rStyle w:val="8"/>
          <w:rFonts w:hint="eastAsia" w:ascii="仿宋_GB2312" w:hAnsi="Times New Roman" w:eastAsia="仿宋_GB2312" w:cs="Times New Roman"/>
          <w:color w:val="auto"/>
          <w:sz w:val="32"/>
          <w:szCs w:val="32"/>
          <w:highlight w:val="none"/>
        </w:rPr>
        <w:t>根据工作需要，市工业和信息化局对资助项目进行现场核查，现场核查须安排2名以上工作人员，做好核查记录。</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仿宋" w:eastAsia="仿宋_GB2312" w:cs="Times New Roman"/>
          <w:color w:val="auto"/>
          <w:sz w:val="32"/>
          <w:szCs w:val="32"/>
          <w:highlight w:val="none"/>
        </w:rPr>
      </w:pPr>
      <w:r>
        <w:rPr>
          <w:rStyle w:val="8"/>
          <w:rFonts w:hint="eastAsia" w:ascii="仿宋_GB2312" w:hAnsi="Times New Roman" w:eastAsia="仿宋_GB2312" w:cs="Times New Roman"/>
          <w:bCs/>
          <w:color w:val="auto"/>
          <w:sz w:val="32"/>
          <w:szCs w:val="32"/>
          <w:highlight w:val="none"/>
        </w:rPr>
        <w:t>（五）征求意见。</w:t>
      </w:r>
      <w:r>
        <w:rPr>
          <w:rStyle w:val="8"/>
          <w:rFonts w:hint="eastAsia" w:ascii="仿宋_GB2312" w:hAnsi="Times New Roman" w:eastAsia="仿宋_GB2312" w:cs="Times New Roman"/>
          <w:color w:val="auto"/>
          <w:sz w:val="32"/>
          <w:szCs w:val="32"/>
          <w:highlight w:val="none"/>
        </w:rPr>
        <w:t>市工业和信息化局对通过前期审核程序的拟资助项目，就项目</w:t>
      </w:r>
      <w:r>
        <w:rPr>
          <w:rStyle w:val="8"/>
          <w:rFonts w:hint="eastAsia" w:ascii="仿宋_GB2312" w:hAnsi="仿宋" w:eastAsia="仿宋_GB2312" w:cs="Times New Roman"/>
          <w:color w:val="auto"/>
          <w:sz w:val="32"/>
          <w:szCs w:val="32"/>
          <w:highlight w:val="none"/>
        </w:rPr>
        <w:t>实施单位及拟</w:t>
      </w:r>
      <w:r>
        <w:rPr>
          <w:rStyle w:val="8"/>
          <w:rFonts w:hint="eastAsia" w:ascii="仿宋_GB2312" w:hAnsi="Times New Roman" w:eastAsia="仿宋_GB2312" w:cs="Times New Roman"/>
          <w:color w:val="auto"/>
          <w:sz w:val="32"/>
          <w:szCs w:val="32"/>
          <w:highlight w:val="none"/>
        </w:rPr>
        <w:t>资助项目</w:t>
      </w:r>
      <w:r>
        <w:rPr>
          <w:rStyle w:val="8"/>
          <w:rFonts w:hint="eastAsia" w:ascii="仿宋_GB2312" w:hAnsi="仿宋" w:eastAsia="仿宋_GB2312" w:cs="Times New Roman"/>
          <w:color w:val="auto"/>
          <w:sz w:val="32"/>
          <w:szCs w:val="32"/>
          <w:highlight w:val="none"/>
        </w:rPr>
        <w:t>是否存在重复申请资助、是否被列入严重失信主体名单，及其生产经营指标数据是否与市统计部门数据存在超出误差范围等情况，征求市各行政主管部门意见。</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sz w:val="32"/>
          <w:szCs w:val="32"/>
          <w:highlight w:val="none"/>
        </w:rPr>
      </w:pPr>
      <w:r>
        <w:rPr>
          <w:rStyle w:val="8"/>
          <w:rFonts w:hint="eastAsia" w:ascii="仿宋_GB2312" w:hAnsi="Times New Roman" w:eastAsia="仿宋_GB2312" w:cs="Times New Roman"/>
          <w:bCs/>
          <w:color w:val="auto"/>
          <w:sz w:val="32"/>
          <w:szCs w:val="32"/>
          <w:highlight w:val="none"/>
        </w:rPr>
        <w:t>（六）拟定扶持计划。</w:t>
      </w:r>
      <w:r>
        <w:rPr>
          <w:rStyle w:val="8"/>
          <w:rFonts w:hint="eastAsia" w:ascii="仿宋_GB2312" w:hAnsi="Times New Roman" w:eastAsia="仿宋_GB2312" w:cs="Times New Roman"/>
          <w:color w:val="auto"/>
          <w:sz w:val="32"/>
          <w:szCs w:val="32"/>
          <w:highlight w:val="none"/>
        </w:rPr>
        <w:t>对通过上述审核程序的资助项目</w:t>
      </w:r>
      <w:r>
        <w:rPr>
          <w:rStyle w:val="8"/>
          <w:rFonts w:hint="eastAsia" w:ascii="仿宋_GB2312" w:hAnsi="仿宋" w:eastAsia="仿宋_GB2312" w:cs="Times New Roman"/>
          <w:color w:val="auto"/>
          <w:sz w:val="32"/>
          <w:szCs w:val="32"/>
          <w:highlight w:val="none"/>
        </w:rPr>
        <w:t>，</w:t>
      </w:r>
      <w:r>
        <w:rPr>
          <w:rStyle w:val="8"/>
          <w:rFonts w:hint="eastAsia" w:ascii="仿宋_GB2312" w:hAnsi="宋体" w:eastAsia="仿宋_GB2312" w:cs="仿宋_GB2312"/>
          <w:color w:val="auto"/>
          <w:sz w:val="32"/>
          <w:szCs w:val="32"/>
          <w:highlight w:val="none"/>
        </w:rPr>
        <w:t>市工业和信息化局根据本规程第三章所列相应项目的资助标准、专项审计（如有）审定的实施资助项目实际支出费用情况、专项资金年度预算安排，拟定资助项目及其资助金额。</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sz w:val="32"/>
          <w:szCs w:val="32"/>
          <w:highlight w:val="none"/>
        </w:rPr>
      </w:pPr>
      <w:r>
        <w:rPr>
          <w:rStyle w:val="8"/>
          <w:rFonts w:hint="eastAsia" w:ascii="仿宋_GB2312" w:hAnsi="Times New Roman" w:eastAsia="仿宋_GB2312" w:cs="Times New Roman"/>
          <w:bCs/>
          <w:color w:val="auto"/>
          <w:sz w:val="32"/>
          <w:szCs w:val="32"/>
          <w:highlight w:val="none"/>
        </w:rPr>
        <w:t>（七）社会公示。</w:t>
      </w:r>
      <w:r>
        <w:rPr>
          <w:rStyle w:val="8"/>
          <w:rFonts w:hint="eastAsia" w:ascii="仿宋_GB2312" w:hAnsi="Times New Roman" w:eastAsia="仿宋_GB2312" w:cs="Times New Roman"/>
          <w:color w:val="auto"/>
          <w:sz w:val="32"/>
          <w:szCs w:val="32"/>
          <w:highlight w:val="none"/>
        </w:rPr>
        <w:t>对</w:t>
      </w:r>
      <w:r>
        <w:rPr>
          <w:rStyle w:val="8"/>
          <w:rFonts w:hint="eastAsia" w:ascii="仿宋_GB2312" w:hAnsi="宋体" w:eastAsia="仿宋_GB2312" w:cs="仿宋_GB2312"/>
          <w:color w:val="auto"/>
          <w:sz w:val="32"/>
          <w:szCs w:val="32"/>
          <w:highlight w:val="none"/>
        </w:rPr>
        <w:t>拟定的当年度项目扶持计划，</w:t>
      </w:r>
      <w:r>
        <w:rPr>
          <w:rStyle w:val="8"/>
          <w:rFonts w:hint="eastAsia" w:ascii="仿宋_GB2312" w:hAnsi="Times New Roman" w:eastAsia="仿宋_GB2312" w:cs="Times New Roman"/>
          <w:color w:val="auto"/>
          <w:sz w:val="32"/>
          <w:szCs w:val="32"/>
          <w:highlight w:val="none"/>
        </w:rPr>
        <w:t>市工业和信息化局应在官方网站向社会公示，公示期限为7个工作日；</w:t>
      </w:r>
      <w:r>
        <w:rPr>
          <w:rStyle w:val="8"/>
          <w:rFonts w:hint="eastAsia" w:ascii="仿宋_GB2312" w:hAnsi="宋体" w:eastAsia="仿宋_GB2312" w:cs="仿宋_GB2312"/>
          <w:color w:val="auto"/>
          <w:sz w:val="32"/>
          <w:szCs w:val="32"/>
          <w:highlight w:val="none"/>
        </w:rPr>
        <w:t>公示内容应包括项目实施单位、资助项目名称和拟资助金额。</w:t>
      </w:r>
      <w:r>
        <w:rPr>
          <w:rStyle w:val="8"/>
          <w:rFonts w:hint="eastAsia" w:ascii="仿宋_GB2312" w:hAnsi="仿宋_GB2312" w:eastAsia="仿宋_GB2312" w:cs="仿宋_GB2312"/>
          <w:color w:val="auto"/>
          <w:sz w:val="32"/>
          <w:szCs w:val="32"/>
          <w:highlight w:val="none"/>
        </w:rPr>
        <w:t>公示期间，包括项目实施单位在内的任何单位和个人均可向市工业和信息化局提出异议。市工业和信息化局应对被异议的资助项目展开复审与调查，将项目调查核实情况反馈提出异议的单位或个人。</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ascii="仿宋_GB2312" w:hAnsi="宋体" w:eastAsia="仿宋_GB2312" w:cs="仿宋_GB2312"/>
          <w:color w:val="auto"/>
          <w:sz w:val="32"/>
          <w:szCs w:val="32"/>
          <w:highlight w:val="none"/>
        </w:rPr>
      </w:pPr>
      <w:r>
        <w:rPr>
          <w:rStyle w:val="8"/>
          <w:rFonts w:hint="eastAsia" w:ascii="仿宋_GB2312" w:hAnsi="宋体" w:eastAsia="仿宋_GB2312" w:cs="仿宋_GB2312"/>
          <w:color w:val="auto"/>
          <w:sz w:val="32"/>
          <w:szCs w:val="32"/>
          <w:highlight w:val="none"/>
        </w:rPr>
        <w:t>（八）下达项目扶持计划与拨付资金。</w:t>
      </w:r>
      <w:r>
        <w:rPr>
          <w:rStyle w:val="8"/>
          <w:rFonts w:hint="eastAsia" w:ascii="仿宋_GB2312" w:hAnsi="宋体" w:eastAsia="仿宋_GB2312" w:cs="仿宋_GB2312"/>
          <w:bCs/>
          <w:color w:val="auto"/>
          <w:sz w:val="32"/>
          <w:szCs w:val="32"/>
          <w:highlight w:val="none"/>
        </w:rPr>
        <w:t>在</w:t>
      </w:r>
      <w:r>
        <w:rPr>
          <w:rStyle w:val="8"/>
          <w:rFonts w:hint="eastAsia" w:ascii="仿宋_GB2312" w:hAnsi="宋体" w:eastAsia="仿宋_GB2312" w:cs="仿宋_GB2312"/>
          <w:color w:val="auto"/>
          <w:sz w:val="32"/>
          <w:szCs w:val="32"/>
          <w:highlight w:val="none"/>
        </w:rPr>
        <w:t>公示期内无异议或异议不成立的，市工业和信息化局下达项目扶持计划，按有关规定办理资助项目资助资金的拨付手续。</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hint="eastAsia" w:ascii="仿宋_GB2312" w:hAnsi="仿宋_GB2312" w:eastAsia="仿宋_GB2312" w:cs="仿宋_GB2312"/>
          <w:color w:val="auto"/>
          <w:kern w:val="0"/>
          <w:sz w:val="32"/>
          <w:szCs w:val="32"/>
          <w:highlight w:val="none"/>
          <w:lang w:bidi="ar"/>
        </w:rPr>
      </w:pPr>
      <w:r>
        <w:rPr>
          <w:rStyle w:val="8"/>
          <w:rFonts w:hint="eastAsia" w:ascii="仿宋_GB2312" w:hAnsi="仿宋_GB2312" w:eastAsia="仿宋_GB2312" w:cs="仿宋_GB2312"/>
          <w:b/>
          <w:bCs/>
          <w:color w:val="auto"/>
          <w:kern w:val="0"/>
          <w:sz w:val="32"/>
          <w:szCs w:val="32"/>
          <w:highlight w:val="none"/>
          <w:lang w:bidi="ar"/>
        </w:rPr>
        <w:t xml:space="preserve">第十六条 </w:t>
      </w:r>
      <w:r>
        <w:rPr>
          <w:rStyle w:val="8"/>
          <w:rFonts w:hint="eastAsia" w:ascii="仿宋_GB2312" w:hAnsi="仿宋_GB2312" w:eastAsia="仿宋_GB2312" w:cs="仿宋_GB2312"/>
          <w:color w:val="auto"/>
          <w:kern w:val="0"/>
          <w:sz w:val="32"/>
          <w:szCs w:val="32"/>
          <w:highlight w:val="none"/>
          <w:lang w:bidi="ar"/>
        </w:rPr>
        <w:t>第十五条所列专家评审程序，适用于“模型券”项目、人工智能行业应用示范标杆项目、国产人工智能生态源头创新中心项目、人工智能软件开源奖励项目、高端（展会、论坛、大赛）项目</w:t>
      </w:r>
      <w:r>
        <w:rPr>
          <w:rStyle w:val="8"/>
          <w:rFonts w:hint="eastAsia" w:ascii="仿宋_GB2312" w:hAnsi="仿宋_GB2312" w:eastAsia="仿宋_GB2312" w:cs="仿宋_GB2312"/>
          <w:color w:val="auto"/>
          <w:kern w:val="0"/>
          <w:sz w:val="32"/>
          <w:szCs w:val="32"/>
          <w:highlight w:val="none"/>
          <w:lang w:eastAsia="zh-CN" w:bidi="ar"/>
        </w:rPr>
        <w:t>、人工智能产品应用奖励项目</w:t>
      </w:r>
      <w:r>
        <w:rPr>
          <w:rStyle w:val="8"/>
          <w:rFonts w:hint="eastAsia" w:ascii="仿宋_GB2312" w:hAnsi="仿宋_GB2312" w:eastAsia="仿宋_GB2312" w:cs="仿宋_GB2312"/>
          <w:color w:val="auto"/>
          <w:kern w:val="0"/>
          <w:sz w:val="32"/>
          <w:szCs w:val="32"/>
          <w:highlight w:val="none"/>
          <w:lang w:bidi="ar"/>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color w:val="auto"/>
          <w:kern w:val="0"/>
          <w:sz w:val="32"/>
          <w:szCs w:val="32"/>
          <w:highlight w:val="none"/>
          <w:lang w:bidi="ar"/>
        </w:rPr>
      </w:pPr>
      <w:r>
        <w:rPr>
          <w:rStyle w:val="8"/>
          <w:rFonts w:hint="eastAsia" w:ascii="仿宋_GB2312" w:hAnsi="仿宋_GB2312" w:eastAsia="仿宋_GB2312" w:cs="仿宋_GB2312"/>
          <w:color w:val="auto"/>
          <w:kern w:val="0"/>
          <w:sz w:val="32"/>
          <w:szCs w:val="32"/>
          <w:highlight w:val="none"/>
          <w:lang w:bidi="ar"/>
        </w:rPr>
        <w:t>第十五条所列专项审计程序，适用于“模型券”项目、人工智能行业应用示范标杆项目、国家“揭榜挂帅”配套支持项目、国产人工智能生态源头创新中心项目、高端（展会、论坛、大赛）项目</w:t>
      </w:r>
      <w:r>
        <w:rPr>
          <w:rStyle w:val="8"/>
          <w:rFonts w:hint="eastAsia" w:ascii="仿宋_GB2312" w:hAnsi="仿宋_GB2312" w:eastAsia="仿宋_GB2312" w:cs="仿宋_GB2312"/>
          <w:color w:val="auto"/>
          <w:kern w:val="0"/>
          <w:sz w:val="32"/>
          <w:szCs w:val="32"/>
          <w:highlight w:val="none"/>
          <w:lang w:eastAsia="zh-CN" w:bidi="ar"/>
        </w:rPr>
        <w:t>、人工智能产品应用奖励项目</w:t>
      </w:r>
      <w:r>
        <w:rPr>
          <w:rStyle w:val="8"/>
          <w:rFonts w:hint="eastAsia" w:ascii="仿宋_GB2312" w:hAnsi="仿宋_GB2312" w:eastAsia="仿宋_GB2312" w:cs="仿宋_GB2312"/>
          <w:color w:val="auto"/>
          <w:kern w:val="0"/>
          <w:sz w:val="32"/>
          <w:szCs w:val="32"/>
          <w:highlight w:val="none"/>
          <w:lang w:bidi="ar"/>
        </w:rPr>
        <w:t>。</w:t>
      </w:r>
    </w:p>
    <w:p>
      <w:pPr>
        <w:pStyle w:val="10"/>
        <w:keepNext w:val="0"/>
        <w:keepLines w:val="0"/>
        <w:pageBreakBefore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color w:val="auto"/>
          <w:kern w:val="2"/>
          <w:sz w:val="32"/>
          <w:szCs w:val="32"/>
          <w:highlight w:val="none"/>
          <w:lang w:val="en" w:eastAsia="zh-CN" w:bidi="ar-SA"/>
        </w:rPr>
      </w:pPr>
      <w:r>
        <w:rPr>
          <w:rStyle w:val="8"/>
          <w:rFonts w:hint="eastAsia" w:ascii="仿宋_GB2312" w:hAnsi="仿宋_GB2312" w:eastAsia="仿宋_GB2312" w:cs="仿宋_GB2312"/>
          <w:color w:val="auto"/>
          <w:kern w:val="2"/>
          <w:sz w:val="32"/>
          <w:szCs w:val="32"/>
          <w:highlight w:val="none"/>
          <w:lang w:eastAsia="zh-CN" w:bidi="ar-SA"/>
        </w:rPr>
        <w:t>“模型券”项目包括</w:t>
      </w:r>
      <w:r>
        <w:rPr>
          <w:rStyle w:val="8"/>
          <w:rFonts w:hint="eastAsia" w:ascii="仿宋_GB2312" w:hAnsi="仿宋_GB2312" w:eastAsia="仿宋_GB2312" w:cs="仿宋_GB2312"/>
          <w:color w:val="auto"/>
          <w:kern w:val="2"/>
          <w:sz w:val="32"/>
          <w:szCs w:val="32"/>
          <w:highlight w:val="none"/>
          <w:lang w:val="en" w:eastAsia="zh-CN" w:bidi="ar-SA"/>
        </w:rPr>
        <w:t>模型服务机构</w:t>
      </w:r>
      <w:r>
        <w:rPr>
          <w:rStyle w:val="8"/>
          <w:rFonts w:hint="eastAsia" w:ascii="仿宋_GB2312" w:hAnsi="仿宋_GB2312" w:eastAsia="仿宋_GB2312" w:cs="仿宋_GB2312"/>
          <w:color w:val="auto"/>
          <w:kern w:val="2"/>
          <w:sz w:val="32"/>
          <w:szCs w:val="32"/>
          <w:highlight w:val="none"/>
          <w:lang w:eastAsia="zh-CN" w:bidi="ar-SA"/>
        </w:rPr>
        <w:t>入库、模型券申领、模型券兑现等三个环节。其中模型服务机构入库环节由模型服务机构向</w:t>
      </w:r>
      <w:r>
        <w:rPr>
          <w:rStyle w:val="8"/>
          <w:rFonts w:hint="eastAsia" w:ascii="仿宋_GB2312" w:hAnsi="仿宋_GB2312" w:eastAsia="仿宋_GB2312" w:cs="仿宋_GB2312"/>
          <w:color w:val="auto"/>
          <w:kern w:val="2"/>
          <w:sz w:val="32"/>
          <w:szCs w:val="32"/>
          <w:highlight w:val="none"/>
          <w:lang w:val="en" w:eastAsia="zh-CN" w:bidi="ar-SA"/>
        </w:rPr>
        <w:t>市工业和信息化局申请，市工业和信息化局经审核、公示等程序</w:t>
      </w:r>
      <w:r>
        <w:rPr>
          <w:rStyle w:val="8"/>
          <w:rFonts w:hint="eastAsia" w:ascii="仿宋_GB2312" w:hAnsi="仿宋_GB2312" w:eastAsia="仿宋_GB2312" w:cs="仿宋_GB2312"/>
          <w:color w:val="auto"/>
          <w:kern w:val="2"/>
          <w:sz w:val="32"/>
          <w:szCs w:val="32"/>
          <w:highlight w:val="none"/>
          <w:lang w:eastAsia="zh-CN" w:bidi="ar-SA"/>
        </w:rPr>
        <w:t>滚动</w:t>
      </w:r>
      <w:r>
        <w:rPr>
          <w:rStyle w:val="8"/>
          <w:rFonts w:hint="eastAsia" w:ascii="仿宋_GB2312" w:hAnsi="仿宋_GB2312" w:eastAsia="仿宋_GB2312" w:cs="仿宋_GB2312"/>
          <w:color w:val="auto"/>
          <w:kern w:val="2"/>
          <w:sz w:val="32"/>
          <w:szCs w:val="32"/>
          <w:highlight w:val="none"/>
          <w:lang w:val="en-US" w:eastAsia="zh-CN" w:bidi="ar-SA"/>
        </w:rPr>
        <w:t>确定</w:t>
      </w:r>
      <w:r>
        <w:rPr>
          <w:rStyle w:val="8"/>
          <w:rFonts w:hint="eastAsia" w:ascii="仿宋_GB2312" w:hAnsi="仿宋_GB2312" w:eastAsia="仿宋_GB2312" w:cs="仿宋_GB2312"/>
          <w:color w:val="auto"/>
          <w:kern w:val="2"/>
          <w:sz w:val="32"/>
          <w:szCs w:val="32"/>
          <w:highlight w:val="none"/>
          <w:lang w:val="en" w:eastAsia="zh-CN" w:bidi="ar-SA"/>
        </w:rPr>
        <w:t>模型服务机构</w:t>
      </w:r>
      <w:r>
        <w:rPr>
          <w:rStyle w:val="8"/>
          <w:rFonts w:hint="eastAsia" w:ascii="仿宋_GB2312" w:hAnsi="仿宋_GB2312" w:eastAsia="仿宋_GB2312" w:cs="仿宋_GB2312"/>
          <w:color w:val="auto"/>
          <w:kern w:val="2"/>
          <w:sz w:val="32"/>
          <w:szCs w:val="32"/>
          <w:highlight w:val="none"/>
          <w:lang w:eastAsia="zh-CN" w:bidi="ar-SA"/>
        </w:rPr>
        <w:t>入库名单并</w:t>
      </w:r>
      <w:r>
        <w:rPr>
          <w:rStyle w:val="8"/>
          <w:rFonts w:hint="eastAsia" w:ascii="仿宋_GB2312" w:hAnsi="仿宋_GB2312" w:eastAsia="仿宋_GB2312" w:cs="仿宋_GB2312"/>
          <w:color w:val="auto"/>
          <w:kern w:val="2"/>
          <w:sz w:val="32"/>
          <w:szCs w:val="32"/>
          <w:highlight w:val="none"/>
          <w:lang w:val="en" w:eastAsia="zh-CN" w:bidi="ar-SA"/>
        </w:rPr>
        <w:t>予以公布。</w:t>
      </w:r>
      <w:r>
        <w:rPr>
          <w:rStyle w:val="8"/>
          <w:rFonts w:hint="eastAsia" w:ascii="仿宋_GB2312" w:hAnsi="仿宋_GB2312" w:eastAsia="仿宋_GB2312" w:cs="仿宋_GB2312"/>
          <w:color w:val="auto"/>
          <w:kern w:val="2"/>
          <w:sz w:val="32"/>
          <w:szCs w:val="32"/>
          <w:highlight w:val="none"/>
          <w:lang w:eastAsia="zh-CN" w:bidi="ar-SA"/>
        </w:rPr>
        <w:t>模型券申领环节由</w:t>
      </w:r>
      <w:r>
        <w:rPr>
          <w:rStyle w:val="8"/>
          <w:rFonts w:hint="eastAsia" w:ascii="仿宋_GB2312" w:hAnsi="仿宋_GB2312" w:eastAsia="仿宋_GB2312" w:cs="仿宋_GB2312"/>
          <w:color w:val="auto"/>
          <w:kern w:val="2"/>
          <w:sz w:val="32"/>
          <w:szCs w:val="32"/>
          <w:highlight w:val="none"/>
          <w:lang w:val="en-US" w:eastAsia="zh-CN" w:bidi="ar-SA"/>
        </w:rPr>
        <w:t>符合申领条件的</w:t>
      </w:r>
      <w:r>
        <w:rPr>
          <w:rStyle w:val="8"/>
          <w:rFonts w:hint="eastAsia" w:ascii="仿宋_GB2312" w:hAnsi="仿宋_GB2312" w:eastAsia="仿宋_GB2312" w:cs="仿宋_GB2312"/>
          <w:color w:val="auto"/>
          <w:kern w:val="2"/>
          <w:sz w:val="32"/>
          <w:szCs w:val="32"/>
          <w:highlight w:val="none"/>
          <w:lang w:val="en" w:eastAsia="zh-CN" w:bidi="ar-SA"/>
        </w:rPr>
        <w:t>模型服务需求方</w:t>
      </w:r>
      <w:r>
        <w:rPr>
          <w:rStyle w:val="8"/>
          <w:rFonts w:hint="eastAsia" w:ascii="仿宋_GB2312" w:hAnsi="仿宋_GB2312" w:eastAsia="仿宋_GB2312" w:cs="仿宋_GB2312"/>
          <w:color w:val="auto"/>
          <w:kern w:val="2"/>
          <w:sz w:val="32"/>
          <w:szCs w:val="32"/>
          <w:highlight w:val="none"/>
          <w:lang w:eastAsia="zh-CN" w:bidi="ar-SA"/>
        </w:rPr>
        <w:t>向</w:t>
      </w:r>
      <w:r>
        <w:rPr>
          <w:rStyle w:val="8"/>
          <w:rFonts w:hint="eastAsia" w:ascii="仿宋_GB2312" w:hAnsi="仿宋_GB2312" w:eastAsia="仿宋_GB2312" w:cs="仿宋_GB2312"/>
          <w:color w:val="auto"/>
          <w:kern w:val="2"/>
          <w:sz w:val="32"/>
          <w:szCs w:val="32"/>
          <w:highlight w:val="none"/>
          <w:lang w:val="en" w:eastAsia="zh-CN" w:bidi="ar-SA"/>
        </w:rPr>
        <w:t>市工业和信息化局申请，市工业和信息化局经审核、公示等程序</w:t>
      </w:r>
      <w:r>
        <w:rPr>
          <w:rStyle w:val="8"/>
          <w:rFonts w:hint="eastAsia" w:ascii="仿宋_GB2312" w:hAnsi="仿宋_GB2312" w:eastAsia="仿宋_GB2312" w:cs="仿宋_GB2312"/>
          <w:color w:val="auto"/>
          <w:kern w:val="2"/>
          <w:sz w:val="32"/>
          <w:szCs w:val="32"/>
          <w:highlight w:val="none"/>
          <w:lang w:eastAsia="zh-CN" w:bidi="ar-SA"/>
        </w:rPr>
        <w:t>予以发放</w:t>
      </w:r>
      <w:r>
        <w:rPr>
          <w:rStyle w:val="8"/>
          <w:rFonts w:hint="eastAsia" w:ascii="仿宋_GB2312" w:hAnsi="仿宋_GB2312" w:eastAsia="仿宋_GB2312" w:cs="仿宋_GB2312"/>
          <w:color w:val="auto"/>
          <w:kern w:val="2"/>
          <w:sz w:val="32"/>
          <w:szCs w:val="32"/>
          <w:highlight w:val="none"/>
          <w:lang w:val="en" w:eastAsia="zh-CN" w:bidi="ar-SA"/>
        </w:rPr>
        <w:t>。</w:t>
      </w:r>
      <w:r>
        <w:rPr>
          <w:rStyle w:val="8"/>
          <w:rFonts w:hint="eastAsia" w:ascii="仿宋_GB2312" w:hAnsi="仿宋_GB2312" w:eastAsia="仿宋_GB2312" w:cs="仿宋_GB2312"/>
          <w:color w:val="auto"/>
          <w:kern w:val="2"/>
          <w:sz w:val="32"/>
          <w:szCs w:val="32"/>
          <w:highlight w:val="none"/>
          <w:lang w:eastAsia="zh-CN" w:bidi="ar-SA"/>
        </w:rPr>
        <w:t>模型券兑现环节由入库</w:t>
      </w:r>
      <w:r>
        <w:rPr>
          <w:rStyle w:val="8"/>
          <w:rFonts w:hint="eastAsia" w:ascii="仿宋_GB2312" w:hAnsi="仿宋_GB2312" w:eastAsia="仿宋_GB2312" w:cs="仿宋_GB2312"/>
          <w:color w:val="auto"/>
          <w:kern w:val="2"/>
          <w:sz w:val="32"/>
          <w:szCs w:val="32"/>
          <w:highlight w:val="none"/>
          <w:lang w:val="en" w:eastAsia="zh-CN" w:bidi="ar-SA"/>
        </w:rPr>
        <w:t>模型服务机构集中向市工业和信息化局</w:t>
      </w:r>
      <w:r>
        <w:rPr>
          <w:rStyle w:val="8"/>
          <w:rFonts w:hint="eastAsia" w:ascii="仿宋_GB2312" w:hAnsi="仿宋_GB2312" w:eastAsia="仿宋_GB2312" w:cs="仿宋_GB2312"/>
          <w:color w:val="auto"/>
          <w:kern w:val="2"/>
          <w:sz w:val="32"/>
          <w:szCs w:val="32"/>
          <w:highlight w:val="none"/>
          <w:lang w:eastAsia="zh-CN" w:bidi="ar-SA"/>
        </w:rPr>
        <w:t>申请</w:t>
      </w:r>
      <w:r>
        <w:rPr>
          <w:rStyle w:val="8"/>
          <w:rFonts w:hint="eastAsia" w:ascii="仿宋_GB2312" w:hAnsi="仿宋_GB2312" w:eastAsia="仿宋_GB2312" w:cs="仿宋_GB2312"/>
          <w:color w:val="auto"/>
          <w:kern w:val="2"/>
          <w:sz w:val="32"/>
          <w:szCs w:val="32"/>
          <w:highlight w:val="none"/>
          <w:lang w:val="en" w:eastAsia="zh-CN" w:bidi="ar-SA"/>
        </w:rPr>
        <w:t>兑现</w:t>
      </w:r>
      <w:r>
        <w:rPr>
          <w:rStyle w:val="8"/>
          <w:rFonts w:hint="eastAsia" w:ascii="仿宋_GB2312" w:hAnsi="仿宋_GB2312" w:eastAsia="仿宋_GB2312" w:cs="仿宋_GB2312"/>
          <w:color w:val="auto"/>
          <w:kern w:val="2"/>
          <w:sz w:val="32"/>
          <w:szCs w:val="32"/>
          <w:highlight w:val="none"/>
          <w:lang w:eastAsia="zh-CN" w:bidi="ar-SA"/>
        </w:rPr>
        <w:t>，</w:t>
      </w:r>
      <w:r>
        <w:rPr>
          <w:rStyle w:val="8"/>
          <w:rFonts w:hint="eastAsia" w:ascii="仿宋_GB2312" w:hAnsi="仿宋_GB2312" w:eastAsia="仿宋_GB2312" w:cs="仿宋_GB2312"/>
          <w:color w:val="auto"/>
          <w:kern w:val="2"/>
          <w:sz w:val="32"/>
          <w:szCs w:val="32"/>
          <w:highlight w:val="none"/>
          <w:lang w:val="en" w:eastAsia="zh-CN" w:bidi="ar-SA"/>
        </w:rPr>
        <w:t>市工业和信息化局</w:t>
      </w:r>
      <w:r>
        <w:rPr>
          <w:rStyle w:val="8"/>
          <w:rFonts w:hint="eastAsia" w:ascii="仿宋_GB2312" w:hAnsi="仿宋_GB2312" w:eastAsia="仿宋_GB2312" w:cs="仿宋_GB2312"/>
          <w:color w:val="auto"/>
          <w:kern w:val="2"/>
          <w:sz w:val="32"/>
          <w:szCs w:val="32"/>
          <w:highlight w:val="none"/>
          <w:lang w:eastAsia="zh-CN" w:bidi="ar-SA"/>
        </w:rPr>
        <w:t>按程序予以兑付</w:t>
      </w:r>
      <w:r>
        <w:rPr>
          <w:rStyle w:val="8"/>
          <w:rFonts w:hint="eastAsia" w:ascii="仿宋_GB2312" w:hAnsi="仿宋_GB2312" w:eastAsia="仿宋_GB2312" w:cs="仿宋_GB2312"/>
          <w:color w:val="auto"/>
          <w:kern w:val="2"/>
          <w:sz w:val="32"/>
          <w:szCs w:val="32"/>
          <w:highlight w:val="none"/>
          <w:lang w:val="en" w:eastAsia="zh-CN" w:bidi="ar-SA"/>
        </w:rPr>
        <w:t>。</w:t>
      </w:r>
    </w:p>
    <w:p>
      <w:pPr>
        <w:pStyle w:val="10"/>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rPr>
          <w:rStyle w:val="8"/>
          <w:rFonts w:hint="eastAsia" w:ascii="仿宋_GB2312" w:hAnsi="仿宋_GB2312" w:eastAsia="仿宋_GB2312" w:cs="仿宋_GB2312"/>
          <w:color w:val="auto"/>
          <w:kern w:val="0"/>
          <w:sz w:val="32"/>
          <w:szCs w:val="32"/>
          <w:highlight w:val="none"/>
          <w:lang w:bidi="ar"/>
        </w:rPr>
      </w:pPr>
      <w:r>
        <w:rPr>
          <w:rStyle w:val="8"/>
          <w:rFonts w:hint="eastAsia" w:ascii="仿宋_GB2312" w:hAnsi="仿宋_GB2312" w:eastAsia="仿宋_GB2312" w:cs="仿宋_GB2312"/>
          <w:color w:val="auto"/>
          <w:kern w:val="2"/>
          <w:sz w:val="32"/>
          <w:szCs w:val="32"/>
          <w:highlight w:val="none"/>
          <w:lang w:eastAsia="zh-CN" w:bidi="ar-SA"/>
        </w:rPr>
        <w:t>国产人工智能生态源头创新中心项目包括创新中心认定和服务费用兑现两个环节。其中创新中心认定环节由符合条件的申报单位向</w:t>
      </w:r>
      <w:r>
        <w:rPr>
          <w:rStyle w:val="8"/>
          <w:rFonts w:hint="eastAsia" w:ascii="仿宋_GB2312" w:hAnsi="仿宋_GB2312" w:eastAsia="仿宋_GB2312" w:cs="仿宋_GB2312"/>
          <w:color w:val="auto"/>
          <w:kern w:val="2"/>
          <w:sz w:val="32"/>
          <w:szCs w:val="32"/>
          <w:highlight w:val="none"/>
          <w:lang w:val="en" w:eastAsia="zh-CN" w:bidi="ar-SA"/>
        </w:rPr>
        <w:t>市工业和信息化局申请，市工业和信息化局经审核、公示等程序</w:t>
      </w:r>
      <w:r>
        <w:rPr>
          <w:rStyle w:val="8"/>
          <w:rFonts w:hint="eastAsia" w:ascii="仿宋_GB2312" w:hAnsi="仿宋_GB2312" w:eastAsia="仿宋_GB2312" w:cs="仿宋_GB2312"/>
          <w:color w:val="auto"/>
          <w:kern w:val="2"/>
          <w:sz w:val="32"/>
          <w:szCs w:val="32"/>
          <w:highlight w:val="none"/>
          <w:lang w:eastAsia="zh-CN" w:bidi="ar-SA"/>
        </w:rPr>
        <w:t>滚动</w:t>
      </w:r>
      <w:r>
        <w:rPr>
          <w:rStyle w:val="8"/>
          <w:rFonts w:hint="eastAsia" w:ascii="仿宋_GB2312" w:hAnsi="仿宋_GB2312" w:eastAsia="仿宋_GB2312" w:cs="仿宋_GB2312"/>
          <w:color w:val="auto"/>
          <w:kern w:val="2"/>
          <w:sz w:val="32"/>
          <w:szCs w:val="32"/>
          <w:highlight w:val="none"/>
          <w:lang w:val="en-US" w:eastAsia="zh-CN" w:bidi="ar-SA"/>
        </w:rPr>
        <w:t>确定</w:t>
      </w:r>
      <w:r>
        <w:rPr>
          <w:rStyle w:val="8"/>
          <w:rFonts w:hint="eastAsia" w:ascii="仿宋_GB2312" w:hAnsi="仿宋_GB2312" w:eastAsia="仿宋_GB2312" w:cs="仿宋_GB2312"/>
          <w:color w:val="auto"/>
          <w:kern w:val="2"/>
          <w:sz w:val="32"/>
          <w:szCs w:val="32"/>
          <w:highlight w:val="none"/>
          <w:lang w:eastAsia="zh-CN" w:bidi="ar-SA"/>
        </w:rPr>
        <w:t>创新中心名单并</w:t>
      </w:r>
      <w:r>
        <w:rPr>
          <w:rStyle w:val="8"/>
          <w:rFonts w:hint="eastAsia" w:ascii="仿宋_GB2312" w:hAnsi="仿宋_GB2312" w:eastAsia="仿宋_GB2312" w:cs="仿宋_GB2312"/>
          <w:color w:val="auto"/>
          <w:kern w:val="2"/>
          <w:sz w:val="32"/>
          <w:szCs w:val="32"/>
          <w:highlight w:val="none"/>
          <w:lang w:val="en" w:eastAsia="zh-CN" w:bidi="ar-SA"/>
        </w:rPr>
        <w:t>予以公布。</w:t>
      </w:r>
      <w:r>
        <w:rPr>
          <w:rStyle w:val="8"/>
          <w:rFonts w:hint="eastAsia" w:ascii="仿宋_GB2312" w:hAnsi="仿宋_GB2312" w:eastAsia="仿宋_GB2312" w:cs="仿宋_GB2312"/>
          <w:color w:val="auto"/>
          <w:kern w:val="2"/>
          <w:sz w:val="32"/>
          <w:szCs w:val="32"/>
          <w:highlight w:val="none"/>
          <w:lang w:eastAsia="zh-CN" w:bidi="ar-SA"/>
        </w:rPr>
        <w:t>服务费用环节由经认定的创新中心按程序</w:t>
      </w:r>
      <w:r>
        <w:rPr>
          <w:rStyle w:val="8"/>
          <w:rFonts w:hint="eastAsia" w:ascii="仿宋_GB2312" w:hAnsi="仿宋_GB2312" w:eastAsia="仿宋_GB2312" w:cs="仿宋_GB2312"/>
          <w:color w:val="auto"/>
          <w:kern w:val="2"/>
          <w:sz w:val="32"/>
          <w:szCs w:val="32"/>
          <w:highlight w:val="none"/>
          <w:lang w:val="en" w:eastAsia="zh-CN" w:bidi="ar-SA"/>
        </w:rPr>
        <w:t>向市工业和信息化局</w:t>
      </w:r>
      <w:r>
        <w:rPr>
          <w:rStyle w:val="8"/>
          <w:rFonts w:hint="eastAsia" w:ascii="仿宋_GB2312" w:hAnsi="仿宋_GB2312" w:eastAsia="仿宋_GB2312" w:cs="仿宋_GB2312"/>
          <w:color w:val="auto"/>
          <w:kern w:val="2"/>
          <w:sz w:val="32"/>
          <w:szCs w:val="32"/>
          <w:highlight w:val="none"/>
          <w:lang w:eastAsia="zh-CN" w:bidi="ar-SA"/>
        </w:rPr>
        <w:t>申请</w:t>
      </w:r>
      <w:r>
        <w:rPr>
          <w:rStyle w:val="8"/>
          <w:rFonts w:hint="eastAsia" w:ascii="仿宋_GB2312" w:hAnsi="仿宋_GB2312" w:eastAsia="仿宋_GB2312" w:cs="仿宋_GB2312"/>
          <w:color w:val="auto"/>
          <w:kern w:val="2"/>
          <w:sz w:val="32"/>
          <w:szCs w:val="32"/>
          <w:highlight w:val="none"/>
          <w:lang w:val="en" w:eastAsia="zh-CN" w:bidi="ar-SA"/>
        </w:rPr>
        <w:t>兑现</w:t>
      </w:r>
      <w:r>
        <w:rPr>
          <w:rStyle w:val="8"/>
          <w:rFonts w:hint="eastAsia" w:ascii="仿宋_GB2312" w:hAnsi="仿宋_GB2312" w:eastAsia="仿宋_GB2312" w:cs="仿宋_GB2312"/>
          <w:color w:val="auto"/>
          <w:kern w:val="2"/>
          <w:sz w:val="32"/>
          <w:szCs w:val="32"/>
          <w:highlight w:val="none"/>
          <w:lang w:eastAsia="zh-CN" w:bidi="ar-SA"/>
        </w:rPr>
        <w:t>，</w:t>
      </w:r>
      <w:r>
        <w:rPr>
          <w:rStyle w:val="8"/>
          <w:rFonts w:hint="eastAsia" w:ascii="仿宋_GB2312" w:hAnsi="仿宋_GB2312" w:eastAsia="仿宋_GB2312" w:cs="仿宋_GB2312"/>
          <w:color w:val="auto"/>
          <w:kern w:val="2"/>
          <w:sz w:val="32"/>
          <w:szCs w:val="32"/>
          <w:highlight w:val="none"/>
          <w:lang w:val="en" w:eastAsia="zh-CN" w:bidi="ar-SA"/>
        </w:rPr>
        <w:t>市工业和信息化局</w:t>
      </w:r>
      <w:r>
        <w:rPr>
          <w:rStyle w:val="8"/>
          <w:rFonts w:hint="eastAsia" w:ascii="仿宋_GB2312" w:hAnsi="仿宋_GB2312" w:eastAsia="仿宋_GB2312" w:cs="仿宋_GB2312"/>
          <w:color w:val="auto"/>
          <w:kern w:val="2"/>
          <w:sz w:val="32"/>
          <w:szCs w:val="32"/>
          <w:highlight w:val="none"/>
          <w:lang w:eastAsia="zh-CN" w:bidi="ar-SA"/>
        </w:rPr>
        <w:t>按程序予以兑付</w:t>
      </w:r>
      <w:r>
        <w:rPr>
          <w:rStyle w:val="8"/>
          <w:rFonts w:hint="eastAsia" w:ascii="仿宋_GB2312" w:hAnsi="仿宋_GB2312" w:eastAsia="仿宋_GB2312" w:cs="仿宋_GB2312"/>
          <w:color w:val="auto"/>
          <w:kern w:val="2"/>
          <w:sz w:val="32"/>
          <w:szCs w:val="32"/>
          <w:highlight w:val="none"/>
          <w:lang w:val="en" w:eastAsia="zh-CN" w:bidi="ar-SA"/>
        </w:rPr>
        <w:t>。</w:t>
      </w:r>
    </w:p>
    <w:p>
      <w:pPr>
        <w:pStyle w:val="9"/>
        <w:keepNext w:val="0"/>
        <w:keepLines w:val="0"/>
        <w:pageBreakBefore w:val="0"/>
        <w:widowControl w:val="0"/>
        <w:kinsoku/>
        <w:wordWrap/>
        <w:overflowPunct/>
        <w:topLinePunct w:val="0"/>
        <w:autoSpaceDE/>
        <w:autoSpaceDN/>
        <w:bidi w:val="0"/>
        <w:snapToGrid/>
        <w:spacing w:line="560" w:lineRule="exact"/>
        <w:ind w:firstLine="640" w:firstLineChars="200"/>
        <w:jc w:val="center"/>
        <w:textAlignment w:val="auto"/>
        <w:rPr>
          <w:rStyle w:val="8"/>
          <w:rFonts w:hint="eastAsia" w:ascii="黑体" w:hAnsi="黑体" w:eastAsia="黑体" w:cs="Times New Roman"/>
          <w:bCs/>
          <w:color w:val="auto"/>
          <w:sz w:val="32"/>
          <w:szCs w:val="32"/>
          <w:highlight w:val="none"/>
        </w:rPr>
      </w:pPr>
    </w:p>
    <w:p>
      <w:pPr>
        <w:pStyle w:val="9"/>
        <w:keepNext w:val="0"/>
        <w:keepLines w:val="0"/>
        <w:pageBreakBefore w:val="0"/>
        <w:widowControl w:val="0"/>
        <w:kinsoku/>
        <w:wordWrap/>
        <w:overflowPunct/>
        <w:topLinePunct w:val="0"/>
        <w:autoSpaceDE/>
        <w:autoSpaceDN/>
        <w:bidi w:val="0"/>
        <w:snapToGrid/>
        <w:spacing w:line="560" w:lineRule="exact"/>
        <w:ind w:firstLine="640" w:firstLineChars="200"/>
        <w:jc w:val="center"/>
        <w:textAlignment w:val="auto"/>
        <w:rPr>
          <w:rStyle w:val="8"/>
          <w:rFonts w:ascii="黑体" w:hAnsi="黑体" w:eastAsia="黑体" w:cs="Times New Roman"/>
          <w:bCs/>
          <w:color w:val="auto"/>
          <w:sz w:val="32"/>
          <w:szCs w:val="32"/>
          <w:highlight w:val="none"/>
        </w:rPr>
      </w:pPr>
      <w:r>
        <w:rPr>
          <w:rStyle w:val="8"/>
          <w:rFonts w:hint="eastAsia" w:ascii="黑体" w:hAnsi="黑体" w:eastAsia="黑体" w:cs="Times New Roman"/>
          <w:bCs/>
          <w:color w:val="auto"/>
          <w:sz w:val="32"/>
          <w:szCs w:val="32"/>
          <w:highlight w:val="none"/>
        </w:rPr>
        <w:t>第七章  绩效评价与</w:t>
      </w:r>
      <w:r>
        <w:rPr>
          <w:rStyle w:val="8"/>
          <w:rFonts w:hint="eastAsia" w:ascii="黑体" w:hAnsi="黑体" w:eastAsia="黑体" w:cs="仿宋_GB2312"/>
          <w:bCs/>
          <w:color w:val="auto"/>
          <w:sz w:val="32"/>
          <w:szCs w:val="32"/>
          <w:highlight w:val="none"/>
        </w:rPr>
        <w:t>监督管理</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黑体" w:eastAsia="仿宋_GB2312" w:cs="仿宋_GB2312"/>
          <w:b/>
          <w:bCs/>
          <w:color w:val="auto"/>
          <w:sz w:val="32"/>
          <w:szCs w:val="32"/>
          <w:highlight w:val="none"/>
        </w:rPr>
      </w:pPr>
      <w:r>
        <w:rPr>
          <w:rStyle w:val="8"/>
          <w:rFonts w:hint="eastAsia" w:ascii="仿宋_GB2312" w:hAnsi="楷体" w:eastAsia="仿宋_GB2312" w:cs="楷体"/>
          <w:b/>
          <w:color w:val="auto"/>
          <w:sz w:val="32"/>
          <w:szCs w:val="32"/>
          <w:highlight w:val="none"/>
        </w:rPr>
        <w:t>第</w:t>
      </w:r>
      <w:r>
        <w:rPr>
          <w:rStyle w:val="8"/>
          <w:rFonts w:hint="default" w:ascii="仿宋_GB2312" w:hAnsi="楷体" w:eastAsia="仿宋_GB2312" w:cs="楷体"/>
          <w:b/>
          <w:color w:val="auto"/>
          <w:sz w:val="32"/>
          <w:szCs w:val="32"/>
          <w:highlight w:val="none"/>
        </w:rPr>
        <w:t>十</w:t>
      </w:r>
      <w:r>
        <w:rPr>
          <w:rStyle w:val="8"/>
          <w:rFonts w:hint="eastAsia" w:ascii="仿宋_GB2312" w:hAnsi="楷体" w:eastAsia="仿宋_GB2312" w:cs="楷体"/>
          <w:b/>
          <w:color w:val="auto"/>
          <w:sz w:val="32"/>
          <w:szCs w:val="32"/>
          <w:highlight w:val="none"/>
          <w:lang w:eastAsia="zh-CN"/>
        </w:rPr>
        <w:t>七</w:t>
      </w:r>
      <w:r>
        <w:rPr>
          <w:rStyle w:val="8"/>
          <w:rFonts w:hint="eastAsia" w:ascii="仿宋_GB2312" w:hAnsi="楷体" w:eastAsia="仿宋_GB2312" w:cs="楷体"/>
          <w:b/>
          <w:color w:val="auto"/>
          <w:sz w:val="32"/>
          <w:szCs w:val="32"/>
          <w:highlight w:val="none"/>
        </w:rPr>
        <w:t xml:space="preserve">条 </w:t>
      </w:r>
      <w:r>
        <w:rPr>
          <w:rStyle w:val="8"/>
          <w:rFonts w:hint="eastAsia" w:ascii="仿宋_GB2312" w:hAnsi="仿宋" w:eastAsia="仿宋_GB2312" w:cs="Times New Roman"/>
          <w:color w:val="auto"/>
          <w:sz w:val="32"/>
          <w:szCs w:val="32"/>
          <w:highlight w:val="none"/>
        </w:rPr>
        <w:t>市工业和信息化局应</w:t>
      </w:r>
      <w:r>
        <w:rPr>
          <w:rStyle w:val="8"/>
          <w:rFonts w:hint="eastAsia" w:ascii="仿宋_GB2312" w:hAnsi="宋体" w:eastAsia="仿宋_GB2312" w:cs="仿宋_GB2312"/>
          <w:color w:val="auto"/>
          <w:sz w:val="32"/>
          <w:szCs w:val="32"/>
          <w:highlight w:val="none"/>
        </w:rPr>
        <w:t>根据</w:t>
      </w:r>
      <w:r>
        <w:rPr>
          <w:rStyle w:val="8"/>
          <w:rFonts w:hint="eastAsia" w:ascii="仿宋_GB2312" w:hAnsi="宋体" w:eastAsia="仿宋_GB2312" w:cs="仿宋_GB2312"/>
          <w:color w:val="auto"/>
          <w:sz w:val="32"/>
          <w:szCs w:val="32"/>
          <w:highlight w:val="none"/>
          <w:shd w:val="clear" w:color="auto" w:fill="FFFFFF"/>
        </w:rPr>
        <w:t>相关规定</w:t>
      </w:r>
      <w:r>
        <w:rPr>
          <w:rStyle w:val="8"/>
          <w:rFonts w:hint="eastAsia" w:ascii="仿宋_GB2312" w:hAnsi="仿宋_GB2312" w:eastAsia="仿宋_GB2312" w:cs="仿宋_GB2312"/>
          <w:color w:val="auto"/>
          <w:kern w:val="0"/>
          <w:sz w:val="32"/>
          <w:szCs w:val="32"/>
          <w:highlight w:val="none"/>
        </w:rPr>
        <w:t>，及</w:t>
      </w:r>
      <w:r>
        <w:rPr>
          <w:rStyle w:val="8"/>
          <w:rFonts w:hint="eastAsia" w:ascii="仿宋_GB2312" w:hAnsi="仿宋" w:eastAsia="仿宋_GB2312" w:cs="Times New Roman"/>
          <w:color w:val="auto"/>
          <w:sz w:val="32"/>
          <w:szCs w:val="32"/>
          <w:highlight w:val="none"/>
        </w:rPr>
        <w:t>时委托第三方专业机构，对项目扶持计划实施情况开展绩效评价</w:t>
      </w:r>
      <w:r>
        <w:rPr>
          <w:rStyle w:val="8"/>
          <w:rFonts w:hint="eastAsia" w:ascii="仿宋_GB2312" w:hAnsi="宋体" w:eastAsia="仿宋_GB2312" w:cs="仿宋_GB2312"/>
          <w:color w:val="auto"/>
          <w:sz w:val="32"/>
          <w:szCs w:val="32"/>
          <w:highlight w:val="none"/>
        </w:rPr>
        <w:t>；</w:t>
      </w:r>
      <w:r>
        <w:rPr>
          <w:rStyle w:val="8"/>
          <w:rFonts w:hint="eastAsia" w:ascii="仿宋_GB2312" w:hAnsi="仿宋" w:eastAsia="仿宋_GB2312" w:cs="Times New Roman"/>
          <w:color w:val="auto"/>
          <w:sz w:val="32"/>
          <w:szCs w:val="32"/>
          <w:highlight w:val="none"/>
        </w:rPr>
        <w:t>项目扶持计划的绩效评价结果，将作为项目扶持计划后续专项资金的预算安排以及相关政策措施调整完善的重要依据。</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color w:val="auto"/>
          <w:sz w:val="32"/>
          <w:szCs w:val="32"/>
          <w:highlight w:val="none"/>
        </w:rPr>
      </w:pPr>
      <w:r>
        <w:rPr>
          <w:rStyle w:val="8"/>
          <w:rFonts w:hint="eastAsia" w:ascii="仿宋_GB2312" w:hAnsi="楷体" w:eastAsia="仿宋_GB2312" w:cs="楷体"/>
          <w:b/>
          <w:color w:val="auto"/>
          <w:sz w:val="32"/>
          <w:szCs w:val="32"/>
          <w:highlight w:val="none"/>
        </w:rPr>
        <w:t>第</w:t>
      </w:r>
      <w:r>
        <w:rPr>
          <w:rStyle w:val="8"/>
          <w:rFonts w:hint="default" w:ascii="仿宋_GB2312" w:hAnsi="楷体" w:eastAsia="仿宋_GB2312" w:cs="楷体"/>
          <w:b/>
          <w:color w:val="auto"/>
          <w:sz w:val="32"/>
          <w:szCs w:val="32"/>
          <w:highlight w:val="none"/>
        </w:rPr>
        <w:t>十</w:t>
      </w:r>
      <w:r>
        <w:rPr>
          <w:rStyle w:val="8"/>
          <w:rFonts w:hint="eastAsia" w:ascii="仿宋_GB2312" w:hAnsi="楷体" w:eastAsia="仿宋_GB2312" w:cs="楷体"/>
          <w:b/>
          <w:color w:val="auto"/>
          <w:sz w:val="32"/>
          <w:szCs w:val="32"/>
          <w:highlight w:val="none"/>
          <w:lang w:eastAsia="zh-CN"/>
        </w:rPr>
        <w:t>八</w:t>
      </w:r>
      <w:r>
        <w:rPr>
          <w:rStyle w:val="8"/>
          <w:rFonts w:hint="eastAsia" w:ascii="仿宋_GB2312" w:hAnsi="楷体" w:eastAsia="仿宋_GB2312" w:cs="楷体"/>
          <w:b/>
          <w:color w:val="auto"/>
          <w:sz w:val="32"/>
          <w:szCs w:val="32"/>
          <w:highlight w:val="none"/>
        </w:rPr>
        <w:t xml:space="preserve">条 </w:t>
      </w:r>
      <w:r>
        <w:rPr>
          <w:rStyle w:val="8"/>
          <w:rFonts w:hint="eastAsia" w:ascii="仿宋_GB2312" w:hAnsi="仿宋" w:eastAsia="仿宋_GB2312" w:cs="Times New Roman"/>
          <w:color w:val="auto"/>
          <w:sz w:val="32"/>
          <w:szCs w:val="32"/>
          <w:highlight w:val="none"/>
        </w:rPr>
        <w:t>市工业和信息化局应严格按照</w:t>
      </w:r>
      <w:r>
        <w:rPr>
          <w:rStyle w:val="8"/>
          <w:rFonts w:hint="eastAsia" w:ascii="仿宋_GB2312" w:hAnsi="宋体" w:eastAsia="仿宋_GB2312" w:cs="仿宋_GB2312"/>
          <w:color w:val="auto"/>
          <w:sz w:val="32"/>
          <w:szCs w:val="32"/>
          <w:highlight w:val="none"/>
        </w:rPr>
        <w:t>本规程明确的资助项目类别、资助费用范围与标准、资助条件以及审核材料等规定，制定项目扶持计划年度申报指南，并按本规程明确规定的原则和程序组织实施项目审核工作。</w:t>
      </w:r>
    </w:p>
    <w:p>
      <w:pPr>
        <w:pStyle w:val="9"/>
        <w:keepNext w:val="0"/>
        <w:keepLines w:val="0"/>
        <w:pageBreakBefore w:val="0"/>
        <w:widowControl w:val="0"/>
        <w:kinsoku/>
        <w:wordWrap/>
        <w:overflowPunct/>
        <w:topLinePunct w:val="0"/>
        <w:autoSpaceDE/>
        <w:autoSpaceDN/>
        <w:bidi w:val="0"/>
        <w:adjustRightInd w:val="0"/>
        <w:snapToGrid/>
        <w:spacing w:line="560" w:lineRule="exact"/>
        <w:ind w:firstLine="630" w:firstLineChars="196"/>
        <w:textAlignment w:val="auto"/>
        <w:rPr>
          <w:rStyle w:val="8"/>
          <w:rFonts w:ascii="仿宋_GB2312" w:hAnsi="宋体" w:eastAsia="仿宋_GB2312" w:cs="仿宋_GB2312"/>
          <w:color w:val="auto"/>
          <w:sz w:val="32"/>
          <w:szCs w:val="32"/>
          <w:highlight w:val="none"/>
        </w:rPr>
      </w:pPr>
      <w:r>
        <w:rPr>
          <w:rStyle w:val="8"/>
          <w:rFonts w:hint="eastAsia" w:ascii="仿宋_GB2312" w:hAnsi="楷体" w:eastAsia="仿宋_GB2312" w:cs="楷体"/>
          <w:b/>
          <w:color w:val="auto"/>
          <w:sz w:val="32"/>
          <w:szCs w:val="32"/>
          <w:highlight w:val="none"/>
        </w:rPr>
        <w:t>第十</w:t>
      </w:r>
      <w:r>
        <w:rPr>
          <w:rStyle w:val="8"/>
          <w:rFonts w:hint="eastAsia" w:ascii="仿宋_GB2312" w:hAnsi="楷体" w:eastAsia="仿宋_GB2312" w:cs="楷体"/>
          <w:b/>
          <w:color w:val="auto"/>
          <w:sz w:val="32"/>
          <w:szCs w:val="32"/>
          <w:highlight w:val="none"/>
          <w:lang w:val="en-US" w:eastAsia="zh-CN"/>
        </w:rPr>
        <w:t>九</w:t>
      </w:r>
      <w:r>
        <w:rPr>
          <w:rStyle w:val="8"/>
          <w:rFonts w:hint="eastAsia" w:ascii="仿宋_GB2312" w:hAnsi="楷体" w:eastAsia="仿宋_GB2312" w:cs="楷体"/>
          <w:b/>
          <w:color w:val="auto"/>
          <w:sz w:val="32"/>
          <w:szCs w:val="32"/>
          <w:highlight w:val="none"/>
        </w:rPr>
        <w:t xml:space="preserve">条 </w:t>
      </w:r>
      <w:r>
        <w:rPr>
          <w:rStyle w:val="8"/>
          <w:rFonts w:hint="eastAsia" w:ascii="仿宋_GB2312" w:hAnsi="仿宋_GB2312" w:eastAsia="仿宋_GB2312" w:cs="仿宋_GB2312"/>
          <w:color w:val="auto"/>
          <w:sz w:val="32"/>
          <w:szCs w:val="32"/>
          <w:highlight w:val="none"/>
        </w:rPr>
        <w:t>市工业和信息化局发现已资助的项目不符合本规程所列各有关规定，项目实施单位以不正当方式取得项目扶持计划资助资金的，市工业和信息化局</w:t>
      </w:r>
      <w:r>
        <w:rPr>
          <w:rStyle w:val="8"/>
          <w:rFonts w:hint="eastAsia" w:ascii="仿宋_GB2312" w:hAnsi="仿宋_GB2312" w:eastAsia="仿宋_GB2312" w:cs="仿宋_GB2312"/>
          <w:color w:val="auto"/>
          <w:sz w:val="32"/>
          <w:szCs w:val="32"/>
          <w:highlight w:val="none"/>
          <w:shd w:val="clear" w:color="auto" w:fill="FFFFFF"/>
        </w:rPr>
        <w:t>应撤销资助项目，项目实施单位应退回已取得的全额资助资金及孳息</w:t>
      </w:r>
      <w:r>
        <w:rPr>
          <w:rStyle w:val="8"/>
          <w:rFonts w:hint="eastAsia" w:ascii="仿宋_GB2312" w:hAnsi="仿宋_GB2312" w:eastAsia="仿宋_GB2312" w:cs="仿宋_GB2312"/>
          <w:color w:val="auto"/>
          <w:sz w:val="32"/>
          <w:szCs w:val="32"/>
          <w:highlight w:val="none"/>
        </w:rPr>
        <w:t>，并与市财政国库系统对账。</w:t>
      </w:r>
    </w:p>
    <w:p>
      <w:pPr>
        <w:pStyle w:val="9"/>
        <w:keepNext w:val="0"/>
        <w:keepLines w:val="0"/>
        <w:pageBreakBefore w:val="0"/>
        <w:widowControl w:val="0"/>
        <w:kinsoku/>
        <w:wordWrap/>
        <w:overflowPunct/>
        <w:topLinePunct w:val="0"/>
        <w:autoSpaceDE/>
        <w:autoSpaceDN/>
        <w:bidi w:val="0"/>
        <w:adjustRightInd w:val="0"/>
        <w:snapToGrid/>
        <w:spacing w:line="560" w:lineRule="exact"/>
        <w:ind w:firstLine="630" w:firstLineChars="196"/>
        <w:textAlignment w:val="auto"/>
        <w:rPr>
          <w:rStyle w:val="8"/>
          <w:rFonts w:ascii="仿宋_GB2312" w:hAnsi="仿宋_GB2312" w:eastAsia="仿宋_GB2312" w:cs="仿宋_GB2312"/>
          <w:color w:val="auto"/>
          <w:sz w:val="32"/>
          <w:szCs w:val="32"/>
          <w:highlight w:val="none"/>
        </w:rPr>
      </w:pPr>
      <w:r>
        <w:rPr>
          <w:rStyle w:val="8"/>
          <w:rFonts w:hint="eastAsia" w:ascii="仿宋_GB2312" w:hAnsi="宋体" w:eastAsia="仿宋_GB2312" w:cs="仿宋_GB2312"/>
          <w:b/>
          <w:color w:val="auto"/>
          <w:sz w:val="32"/>
          <w:szCs w:val="32"/>
          <w:highlight w:val="none"/>
        </w:rPr>
        <w:t xml:space="preserve">第二十条 </w:t>
      </w:r>
      <w:r>
        <w:rPr>
          <w:rStyle w:val="8"/>
          <w:rFonts w:hint="eastAsia" w:ascii="仿宋_GB2312" w:hAnsi="仿宋_GB2312" w:eastAsia="仿宋_GB2312" w:cs="仿宋_GB2312"/>
          <w:color w:val="auto"/>
          <w:sz w:val="32"/>
          <w:szCs w:val="32"/>
          <w:highlight w:val="none"/>
          <w:lang w:eastAsia="zh-CN"/>
        </w:rPr>
        <w:t>申报单位</w:t>
      </w:r>
      <w:r>
        <w:rPr>
          <w:rStyle w:val="8"/>
          <w:rFonts w:hint="eastAsia" w:ascii="仿宋_GB2312" w:hAnsi="仿宋_GB2312" w:eastAsia="仿宋_GB2312" w:cs="仿宋_GB2312"/>
          <w:color w:val="auto"/>
          <w:sz w:val="32"/>
          <w:szCs w:val="32"/>
          <w:highlight w:val="none"/>
        </w:rPr>
        <w:t>、第三方机构在组织项目扶持计划申请受理与审查工作中，如存在弄虚作假、隐瞒事实、串通作弊、出具虚假报告等违规违法行为，非法骗取和侵占专项资金，造成专项资金损失的，市工业和信息化局应根据国家和省、市有关法律、法规和规章规定，严肃处理，追究相应法律责任；涉嫌犯罪的，依法移交司法机关追究法律责任。</w:t>
      </w:r>
    </w:p>
    <w:p>
      <w:pPr>
        <w:pStyle w:val="9"/>
        <w:keepNext w:val="0"/>
        <w:keepLines w:val="0"/>
        <w:pageBreakBefore w:val="0"/>
        <w:widowControl w:val="0"/>
        <w:kinsoku/>
        <w:wordWrap/>
        <w:overflowPunct/>
        <w:topLinePunct w:val="0"/>
        <w:autoSpaceDE/>
        <w:autoSpaceDN/>
        <w:bidi w:val="0"/>
        <w:adjustRightInd w:val="0"/>
        <w:snapToGrid/>
        <w:spacing w:line="560" w:lineRule="exact"/>
        <w:ind w:firstLine="627" w:firstLineChars="196"/>
        <w:textAlignment w:val="auto"/>
        <w:rPr>
          <w:rStyle w:val="8"/>
          <w:rFonts w:ascii="仿宋_GB2312" w:hAnsi="宋体" w:eastAsia="仿宋_GB2312" w:cs="仿宋_GB2312"/>
          <w:color w:val="auto"/>
          <w:sz w:val="32"/>
          <w:szCs w:val="32"/>
          <w:highlight w:val="none"/>
        </w:rPr>
      </w:pPr>
      <w:r>
        <w:rPr>
          <w:rStyle w:val="8"/>
          <w:rFonts w:hint="eastAsia" w:ascii="仿宋_GB2312" w:hAnsi="仿宋_GB2312" w:eastAsia="仿宋_GB2312" w:cs="仿宋_GB2312"/>
          <w:color w:val="auto"/>
          <w:sz w:val="32"/>
          <w:szCs w:val="32"/>
          <w:highlight w:val="none"/>
        </w:rPr>
        <w:t>市工业和信息化局工作人员在专项资金管理活动中存在滥用职权、玩忽职守、徇私舞弊等不依法履职的行为，按照有关规定追究行政责任，涉嫌犯罪的，依法移送司法机关。</w:t>
      </w:r>
    </w:p>
    <w:p>
      <w:pPr>
        <w:pStyle w:val="9"/>
        <w:keepNext w:val="0"/>
        <w:keepLines w:val="0"/>
        <w:pageBreakBefore w:val="0"/>
        <w:widowControl w:val="0"/>
        <w:kinsoku/>
        <w:wordWrap/>
        <w:overflowPunct/>
        <w:topLinePunct w:val="0"/>
        <w:autoSpaceDE/>
        <w:autoSpaceDN/>
        <w:bidi w:val="0"/>
        <w:snapToGrid/>
        <w:spacing w:line="560" w:lineRule="exact"/>
        <w:jc w:val="center"/>
        <w:textAlignment w:val="auto"/>
        <w:rPr>
          <w:rStyle w:val="8"/>
          <w:rFonts w:ascii="黑体" w:hAnsi="宋体" w:eastAsia="黑体" w:cs="黑体"/>
          <w:color w:val="auto"/>
          <w:kern w:val="0"/>
          <w:sz w:val="32"/>
          <w:szCs w:val="32"/>
          <w:highlight w:val="none"/>
          <w:lang w:bidi="ar"/>
        </w:rPr>
      </w:pPr>
    </w:p>
    <w:p>
      <w:pPr>
        <w:pStyle w:val="9"/>
        <w:keepNext w:val="0"/>
        <w:keepLines w:val="0"/>
        <w:pageBreakBefore w:val="0"/>
        <w:widowControl w:val="0"/>
        <w:kinsoku/>
        <w:wordWrap/>
        <w:overflowPunct/>
        <w:topLinePunct w:val="0"/>
        <w:autoSpaceDE/>
        <w:autoSpaceDN/>
        <w:bidi w:val="0"/>
        <w:snapToGrid/>
        <w:spacing w:line="560" w:lineRule="exact"/>
        <w:jc w:val="center"/>
        <w:textAlignment w:val="auto"/>
        <w:rPr>
          <w:rStyle w:val="8"/>
          <w:color w:val="auto"/>
          <w:sz w:val="32"/>
          <w:szCs w:val="32"/>
          <w:highlight w:val="none"/>
        </w:rPr>
      </w:pPr>
      <w:r>
        <w:rPr>
          <w:rStyle w:val="8"/>
          <w:rFonts w:ascii="黑体" w:hAnsi="宋体" w:eastAsia="黑体" w:cs="黑体"/>
          <w:color w:val="auto"/>
          <w:kern w:val="0"/>
          <w:sz w:val="32"/>
          <w:szCs w:val="32"/>
          <w:highlight w:val="none"/>
          <w:lang w:bidi="ar"/>
        </w:rPr>
        <w:t>第</w:t>
      </w:r>
      <w:r>
        <w:rPr>
          <w:rStyle w:val="8"/>
          <w:rFonts w:hint="eastAsia" w:ascii="黑体" w:hAnsi="宋体" w:eastAsia="黑体" w:cs="黑体"/>
          <w:color w:val="auto"/>
          <w:kern w:val="0"/>
          <w:sz w:val="32"/>
          <w:szCs w:val="32"/>
          <w:highlight w:val="none"/>
          <w:lang w:bidi="ar"/>
        </w:rPr>
        <w:t>八</w:t>
      </w:r>
      <w:r>
        <w:rPr>
          <w:rStyle w:val="8"/>
          <w:rFonts w:ascii="黑体" w:hAnsi="宋体" w:eastAsia="黑体" w:cs="黑体"/>
          <w:color w:val="auto"/>
          <w:kern w:val="0"/>
          <w:sz w:val="32"/>
          <w:szCs w:val="32"/>
          <w:highlight w:val="none"/>
          <w:lang w:bidi="ar"/>
        </w:rPr>
        <w:t>章</w:t>
      </w:r>
      <w:r>
        <w:rPr>
          <w:rStyle w:val="8"/>
          <w:rFonts w:hint="eastAsia" w:ascii="黑体" w:hAnsi="宋体" w:eastAsia="黑体" w:cs="黑体"/>
          <w:color w:val="auto"/>
          <w:kern w:val="0"/>
          <w:sz w:val="32"/>
          <w:szCs w:val="32"/>
          <w:highlight w:val="none"/>
          <w:lang w:bidi="ar"/>
        </w:rPr>
        <w:t xml:space="preserve"> 附则</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color w:val="auto"/>
          <w:sz w:val="32"/>
          <w:szCs w:val="32"/>
          <w:highlight w:val="none"/>
          <w:shd w:val="clear" w:color="auto" w:fill="FFFFFF"/>
        </w:rPr>
      </w:pPr>
      <w:r>
        <w:rPr>
          <w:rStyle w:val="8"/>
          <w:rFonts w:hint="eastAsia" w:ascii="仿宋_GB2312" w:hAnsi="宋体" w:eastAsia="仿宋_GB2312" w:cs="仿宋_GB2312"/>
          <w:b/>
          <w:color w:val="auto"/>
          <w:sz w:val="32"/>
          <w:szCs w:val="32"/>
          <w:highlight w:val="none"/>
        </w:rPr>
        <w:t>第二十</w:t>
      </w:r>
      <w:r>
        <w:rPr>
          <w:rStyle w:val="8"/>
          <w:rFonts w:hint="eastAsia" w:ascii="仿宋_GB2312" w:hAnsi="宋体" w:eastAsia="仿宋_GB2312" w:cs="仿宋_GB2312"/>
          <w:b/>
          <w:color w:val="auto"/>
          <w:sz w:val="32"/>
          <w:szCs w:val="32"/>
          <w:highlight w:val="none"/>
          <w:lang w:val="en-US" w:eastAsia="zh-CN"/>
        </w:rPr>
        <w:t>一</w:t>
      </w:r>
      <w:r>
        <w:rPr>
          <w:rStyle w:val="8"/>
          <w:rFonts w:hint="eastAsia" w:ascii="仿宋_GB2312" w:hAnsi="宋体" w:eastAsia="仿宋_GB2312" w:cs="仿宋_GB2312"/>
          <w:b/>
          <w:color w:val="auto"/>
          <w:sz w:val="32"/>
          <w:szCs w:val="32"/>
          <w:highlight w:val="none"/>
        </w:rPr>
        <w:t xml:space="preserve">条 </w:t>
      </w:r>
      <w:r>
        <w:rPr>
          <w:rStyle w:val="8"/>
          <w:rFonts w:hint="eastAsia" w:ascii="仿宋_GB2312" w:hAnsi="宋体" w:eastAsia="仿宋_GB2312" w:cs="仿宋_GB2312"/>
          <w:color w:val="auto"/>
          <w:sz w:val="32"/>
          <w:szCs w:val="32"/>
          <w:highlight w:val="none"/>
          <w:shd w:val="clear" w:color="auto" w:fill="FFFFFF"/>
        </w:rPr>
        <w:t>本规程各项目扶持计划根据当年度重点工作需要选择性实施，具体资助比例和资助额度根据当年度专项资金预算安排和符合资助条件的资助项目数量情况确定。</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color w:val="auto"/>
          <w:sz w:val="32"/>
          <w:szCs w:val="32"/>
          <w:highlight w:val="none"/>
        </w:rPr>
      </w:pPr>
      <w:r>
        <w:rPr>
          <w:rStyle w:val="8"/>
          <w:rFonts w:hint="eastAsia" w:ascii="仿宋_GB2312" w:hAnsi="宋体" w:eastAsia="仿宋_GB2312" w:cs="仿宋_GB2312"/>
          <w:b/>
          <w:bCs/>
          <w:color w:val="auto"/>
          <w:kern w:val="0"/>
          <w:sz w:val="32"/>
          <w:szCs w:val="32"/>
          <w:highlight w:val="none"/>
          <w:lang w:bidi="ar"/>
        </w:rPr>
        <w:t>第</w:t>
      </w:r>
      <w:r>
        <w:rPr>
          <w:rStyle w:val="8"/>
          <w:rFonts w:hint="default" w:ascii="仿宋_GB2312" w:hAnsi="宋体" w:eastAsia="仿宋_GB2312" w:cs="仿宋_GB2312"/>
          <w:b/>
          <w:bCs/>
          <w:color w:val="auto"/>
          <w:kern w:val="0"/>
          <w:sz w:val="32"/>
          <w:szCs w:val="32"/>
          <w:highlight w:val="none"/>
          <w:lang w:bidi="ar"/>
        </w:rPr>
        <w:t>二十</w:t>
      </w:r>
      <w:r>
        <w:rPr>
          <w:rStyle w:val="8"/>
          <w:rFonts w:hint="eastAsia" w:ascii="仿宋_GB2312" w:hAnsi="宋体" w:eastAsia="仿宋_GB2312" w:cs="仿宋_GB2312"/>
          <w:b/>
          <w:bCs/>
          <w:color w:val="auto"/>
          <w:kern w:val="0"/>
          <w:sz w:val="32"/>
          <w:szCs w:val="32"/>
          <w:highlight w:val="none"/>
          <w:lang w:val="en-US" w:eastAsia="zh-CN" w:bidi="ar"/>
        </w:rPr>
        <w:t>二</w:t>
      </w:r>
      <w:r>
        <w:rPr>
          <w:rStyle w:val="8"/>
          <w:rFonts w:hint="eastAsia" w:ascii="仿宋_GB2312" w:hAnsi="宋体" w:eastAsia="仿宋_GB2312" w:cs="仿宋_GB2312"/>
          <w:b/>
          <w:bCs/>
          <w:color w:val="auto"/>
          <w:kern w:val="0"/>
          <w:sz w:val="32"/>
          <w:szCs w:val="32"/>
          <w:highlight w:val="none"/>
          <w:lang w:bidi="ar"/>
        </w:rPr>
        <w:t xml:space="preserve">条 </w:t>
      </w:r>
      <w:r>
        <w:rPr>
          <w:rStyle w:val="8"/>
          <w:rFonts w:hint="eastAsia" w:ascii="仿宋_GB2312" w:hAnsi="宋体" w:eastAsia="仿宋_GB2312" w:cs="仿宋_GB2312"/>
          <w:color w:val="auto"/>
          <w:kern w:val="0"/>
          <w:sz w:val="32"/>
          <w:szCs w:val="32"/>
          <w:highlight w:val="none"/>
          <w:lang w:bidi="ar"/>
        </w:rPr>
        <w:t>本规程由市工业和信息化</w:t>
      </w:r>
      <w:r>
        <w:rPr>
          <w:rStyle w:val="8"/>
          <w:rFonts w:hint="eastAsia" w:ascii="仿宋_GB2312" w:hAnsi="宋体" w:eastAsia="仿宋_GB2312" w:cs="仿宋_GB2312"/>
          <w:color w:val="auto"/>
          <w:kern w:val="0"/>
          <w:sz w:val="32"/>
          <w:szCs w:val="32"/>
          <w:highlight w:val="none"/>
          <w:lang w:eastAsia="zh-CN" w:bidi="ar"/>
        </w:rPr>
        <w:t>局</w:t>
      </w:r>
      <w:r>
        <w:rPr>
          <w:rStyle w:val="8"/>
          <w:rFonts w:hint="eastAsia" w:ascii="仿宋_GB2312" w:hAnsi="宋体" w:eastAsia="仿宋_GB2312" w:cs="仿宋_GB2312"/>
          <w:color w:val="auto"/>
          <w:kern w:val="0"/>
          <w:sz w:val="32"/>
          <w:szCs w:val="32"/>
          <w:highlight w:val="none"/>
          <w:lang w:bidi="ar"/>
        </w:rPr>
        <w:t>负责解释。</w:t>
      </w:r>
    </w:p>
    <w:p>
      <w:pPr>
        <w:pStyle w:val="9"/>
        <w:keepNext w:val="0"/>
        <w:keepLines w:val="0"/>
        <w:pageBreakBefore w:val="0"/>
        <w:widowControl w:val="0"/>
        <w:kinsoku/>
        <w:wordWrap/>
        <w:overflowPunct/>
        <w:topLinePunct w:val="0"/>
        <w:autoSpaceDE/>
        <w:autoSpaceDN/>
        <w:bidi w:val="0"/>
        <w:snapToGrid/>
        <w:spacing w:line="560" w:lineRule="exact"/>
        <w:ind w:firstLine="643" w:firstLineChars="200"/>
        <w:textAlignment w:val="auto"/>
        <w:rPr>
          <w:rStyle w:val="8"/>
          <w:rFonts w:ascii="仿宋_GB2312" w:hAnsi="宋体" w:eastAsia="仿宋_GB2312" w:cs="仿宋_GB2312"/>
          <w:color w:val="auto"/>
          <w:kern w:val="0"/>
          <w:sz w:val="32"/>
          <w:szCs w:val="32"/>
          <w:highlight w:val="none"/>
          <w:lang w:bidi="ar"/>
        </w:rPr>
      </w:pPr>
      <w:r>
        <w:rPr>
          <w:rStyle w:val="8"/>
          <w:rFonts w:hint="eastAsia" w:ascii="仿宋_GB2312" w:hAnsi="宋体" w:eastAsia="仿宋_GB2312" w:cs="仿宋_GB2312"/>
          <w:b/>
          <w:bCs/>
          <w:color w:val="auto"/>
          <w:kern w:val="0"/>
          <w:sz w:val="32"/>
          <w:szCs w:val="32"/>
          <w:highlight w:val="none"/>
          <w:lang w:bidi="ar"/>
        </w:rPr>
        <w:t>第</w:t>
      </w:r>
      <w:r>
        <w:rPr>
          <w:rStyle w:val="8"/>
          <w:rFonts w:hint="default" w:ascii="仿宋_GB2312" w:hAnsi="宋体" w:eastAsia="仿宋_GB2312" w:cs="仿宋_GB2312"/>
          <w:b/>
          <w:bCs/>
          <w:color w:val="auto"/>
          <w:kern w:val="0"/>
          <w:sz w:val="32"/>
          <w:szCs w:val="32"/>
          <w:highlight w:val="none"/>
          <w:lang w:bidi="ar"/>
        </w:rPr>
        <w:t>二十</w:t>
      </w:r>
      <w:r>
        <w:rPr>
          <w:rStyle w:val="8"/>
          <w:rFonts w:hint="eastAsia" w:ascii="仿宋_GB2312" w:hAnsi="宋体" w:eastAsia="仿宋_GB2312" w:cs="仿宋_GB2312"/>
          <w:b/>
          <w:bCs/>
          <w:color w:val="auto"/>
          <w:kern w:val="0"/>
          <w:sz w:val="32"/>
          <w:szCs w:val="32"/>
          <w:highlight w:val="none"/>
          <w:lang w:val="en-US" w:eastAsia="zh-CN" w:bidi="ar"/>
        </w:rPr>
        <w:t>三</w:t>
      </w:r>
      <w:r>
        <w:rPr>
          <w:rStyle w:val="8"/>
          <w:rFonts w:hint="eastAsia" w:ascii="仿宋_GB2312" w:hAnsi="宋体" w:eastAsia="仿宋_GB2312" w:cs="仿宋_GB2312"/>
          <w:b/>
          <w:bCs/>
          <w:color w:val="auto"/>
          <w:kern w:val="0"/>
          <w:sz w:val="32"/>
          <w:szCs w:val="32"/>
          <w:highlight w:val="none"/>
          <w:lang w:bidi="ar"/>
        </w:rPr>
        <w:t xml:space="preserve">条 </w:t>
      </w:r>
      <w:r>
        <w:rPr>
          <w:rStyle w:val="8"/>
          <w:rFonts w:hint="eastAsia" w:ascii="仿宋_GB2312" w:hAnsi="宋体" w:eastAsia="仿宋_GB2312" w:cs="仿宋_GB2312"/>
          <w:color w:val="auto"/>
          <w:kern w:val="0"/>
          <w:sz w:val="32"/>
          <w:szCs w:val="32"/>
          <w:highlight w:val="none"/>
          <w:lang w:bidi="ar"/>
        </w:rPr>
        <w:t>本规程自202</w:t>
      </w:r>
      <w:r>
        <w:rPr>
          <w:rStyle w:val="8"/>
          <w:rFonts w:hint="eastAsia" w:ascii="仿宋_GB2312" w:hAnsi="宋体" w:eastAsia="仿宋_GB2312" w:cs="仿宋_GB2312"/>
          <w:color w:val="auto"/>
          <w:kern w:val="0"/>
          <w:sz w:val="32"/>
          <w:szCs w:val="32"/>
          <w:highlight w:val="none"/>
          <w:lang w:val="en-US" w:eastAsia="zh-CN" w:bidi="ar"/>
        </w:rPr>
        <w:t>5</w:t>
      </w:r>
      <w:r>
        <w:rPr>
          <w:rStyle w:val="8"/>
          <w:rFonts w:hint="eastAsia" w:ascii="仿宋_GB2312" w:hAnsi="宋体" w:eastAsia="仿宋_GB2312" w:cs="仿宋_GB2312"/>
          <w:color w:val="auto"/>
          <w:kern w:val="0"/>
          <w:sz w:val="32"/>
          <w:szCs w:val="32"/>
          <w:highlight w:val="none"/>
          <w:lang w:bidi="ar"/>
        </w:rPr>
        <w:t>年</w:t>
      </w:r>
      <w:r>
        <w:rPr>
          <w:rStyle w:val="8"/>
          <w:rFonts w:hint="eastAsia" w:ascii="仿宋_GB2312" w:hAnsi="宋体" w:eastAsia="仿宋_GB2312" w:cs="仿宋_GB2312"/>
          <w:color w:val="auto"/>
          <w:kern w:val="0"/>
          <w:sz w:val="32"/>
          <w:szCs w:val="32"/>
          <w:highlight w:val="none"/>
          <w:lang w:val="en-US" w:eastAsia="zh-CN" w:bidi="ar"/>
        </w:rPr>
        <w:t>X</w:t>
      </w:r>
      <w:r>
        <w:rPr>
          <w:rStyle w:val="8"/>
          <w:rFonts w:hint="eastAsia" w:ascii="仿宋_GB2312" w:hAnsi="宋体" w:eastAsia="仿宋_GB2312" w:cs="仿宋_GB2312"/>
          <w:color w:val="auto"/>
          <w:kern w:val="0"/>
          <w:sz w:val="32"/>
          <w:szCs w:val="32"/>
          <w:highlight w:val="none"/>
          <w:lang w:bidi="ar"/>
        </w:rPr>
        <w:t>月</w:t>
      </w:r>
      <w:r>
        <w:rPr>
          <w:rStyle w:val="8"/>
          <w:rFonts w:hint="eastAsia" w:ascii="仿宋_GB2312" w:hAnsi="宋体" w:eastAsia="仿宋_GB2312" w:cs="仿宋_GB2312"/>
          <w:color w:val="auto"/>
          <w:kern w:val="0"/>
          <w:sz w:val="32"/>
          <w:szCs w:val="32"/>
          <w:highlight w:val="none"/>
          <w:lang w:val="en-US" w:eastAsia="zh-CN" w:bidi="ar"/>
        </w:rPr>
        <w:t>X</w:t>
      </w:r>
      <w:r>
        <w:rPr>
          <w:rStyle w:val="8"/>
          <w:rFonts w:hint="eastAsia" w:ascii="仿宋_GB2312" w:hAnsi="宋体" w:eastAsia="仿宋_GB2312" w:cs="仿宋_GB2312"/>
          <w:color w:val="auto"/>
          <w:kern w:val="0"/>
          <w:sz w:val="32"/>
          <w:szCs w:val="32"/>
          <w:highlight w:val="none"/>
          <w:lang w:bidi="ar"/>
        </w:rPr>
        <w:t>日起施行，有效期</w:t>
      </w:r>
      <w:r>
        <w:rPr>
          <w:rStyle w:val="8"/>
          <w:rFonts w:hint="eastAsia" w:ascii="仿宋_GB2312" w:hAnsi="宋体" w:eastAsia="仿宋_GB2312" w:cs="仿宋_GB2312"/>
          <w:color w:val="auto"/>
          <w:kern w:val="0"/>
          <w:sz w:val="32"/>
          <w:szCs w:val="32"/>
          <w:highlight w:val="none"/>
          <w:lang w:eastAsia="zh-CN" w:bidi="ar"/>
        </w:rPr>
        <w:t>至</w:t>
      </w:r>
      <w:r>
        <w:rPr>
          <w:rStyle w:val="8"/>
          <w:rFonts w:hint="eastAsia" w:ascii="仿宋_GB2312" w:hAnsi="宋体" w:eastAsia="仿宋_GB2312" w:cs="仿宋_GB2312"/>
          <w:color w:val="auto"/>
          <w:kern w:val="0"/>
          <w:sz w:val="32"/>
          <w:szCs w:val="32"/>
          <w:highlight w:val="none"/>
          <w:lang w:val="en-US" w:eastAsia="zh-CN" w:bidi="ar"/>
        </w:rPr>
        <w:t>2027</w:t>
      </w:r>
      <w:r>
        <w:rPr>
          <w:rStyle w:val="8"/>
          <w:rFonts w:hint="eastAsia" w:ascii="仿宋_GB2312" w:hAnsi="宋体" w:eastAsia="仿宋_GB2312" w:cs="仿宋_GB2312"/>
          <w:color w:val="auto"/>
          <w:kern w:val="0"/>
          <w:sz w:val="32"/>
          <w:szCs w:val="32"/>
          <w:highlight w:val="none"/>
          <w:lang w:bidi="ar"/>
        </w:rPr>
        <w:t>年</w:t>
      </w:r>
      <w:r>
        <w:rPr>
          <w:rStyle w:val="8"/>
          <w:rFonts w:hint="default" w:ascii="仿宋_GB2312" w:hAnsi="宋体" w:eastAsia="仿宋_GB2312" w:cs="仿宋_GB2312"/>
          <w:color w:val="auto"/>
          <w:kern w:val="0"/>
          <w:sz w:val="32"/>
          <w:szCs w:val="32"/>
          <w:highlight w:val="none"/>
          <w:lang w:eastAsia="zh-CN" w:bidi="ar"/>
        </w:rPr>
        <w:t>6</w:t>
      </w:r>
      <w:r>
        <w:rPr>
          <w:rStyle w:val="8"/>
          <w:rFonts w:hint="eastAsia" w:ascii="仿宋_GB2312" w:hAnsi="宋体" w:eastAsia="仿宋_GB2312" w:cs="仿宋_GB2312"/>
          <w:color w:val="auto"/>
          <w:kern w:val="0"/>
          <w:sz w:val="32"/>
          <w:szCs w:val="32"/>
          <w:highlight w:val="none"/>
          <w:lang w:val="en-US" w:eastAsia="zh-CN" w:bidi="ar"/>
        </w:rPr>
        <w:t>月3</w:t>
      </w:r>
      <w:r>
        <w:rPr>
          <w:rStyle w:val="8"/>
          <w:rFonts w:hint="default" w:ascii="仿宋_GB2312" w:hAnsi="宋体" w:eastAsia="仿宋_GB2312" w:cs="仿宋_GB2312"/>
          <w:color w:val="auto"/>
          <w:kern w:val="0"/>
          <w:sz w:val="32"/>
          <w:szCs w:val="32"/>
          <w:highlight w:val="none"/>
          <w:lang w:eastAsia="zh-CN" w:bidi="ar"/>
        </w:rPr>
        <w:t>0</w:t>
      </w:r>
      <w:r>
        <w:rPr>
          <w:rStyle w:val="8"/>
          <w:rFonts w:hint="eastAsia" w:ascii="仿宋_GB2312" w:hAnsi="宋体" w:eastAsia="仿宋_GB2312" w:cs="仿宋_GB2312"/>
          <w:color w:val="auto"/>
          <w:kern w:val="0"/>
          <w:sz w:val="32"/>
          <w:szCs w:val="32"/>
          <w:highlight w:val="none"/>
          <w:lang w:val="en-US" w:eastAsia="zh-CN" w:bidi="ar"/>
        </w:rPr>
        <w:t>日</w:t>
      </w:r>
      <w:r>
        <w:rPr>
          <w:rStyle w:val="8"/>
          <w:rFonts w:hint="eastAsia" w:ascii="仿宋_GB2312" w:hAnsi="宋体" w:eastAsia="仿宋_GB2312" w:cs="仿宋_GB2312"/>
          <w:color w:val="auto"/>
          <w:kern w:val="0"/>
          <w:sz w:val="32"/>
          <w:szCs w:val="32"/>
          <w:highlight w:val="none"/>
          <w:lang w:bidi="ar"/>
        </w:rPr>
        <w:t>。</w:t>
      </w:r>
    </w:p>
    <w:p>
      <w:pPr>
        <w:keepNext w:val="0"/>
        <w:keepLines w:val="0"/>
        <w:pageBreakBefore w:val="0"/>
        <w:kinsoku/>
        <w:wordWrap/>
        <w:overflowPunct/>
        <w:topLinePunct w:val="0"/>
        <w:autoSpaceDE/>
        <w:autoSpaceDN/>
        <w:bidi w:val="0"/>
        <w:snapToGrid/>
        <w:spacing w:line="560" w:lineRule="exact"/>
        <w:textAlignment w:val="auto"/>
        <w:rPr>
          <w:color w:val="auto"/>
          <w:highlight w:val="none"/>
        </w:rPr>
      </w:pPr>
    </w:p>
    <w:p>
      <w:pPr>
        <w:rPr>
          <w:color w:val="auto"/>
          <w:highlight w:val="none"/>
        </w:rPr>
      </w:pPr>
    </w:p>
    <w:sectPr>
      <w:footerReference r:id="rId3" w:type="default"/>
      <w:pgSz w:w="11906" w:h="16838"/>
      <w:pgMar w:top="1814" w:right="1474" w:bottom="1814"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国标楷体-GB/T 2312">
    <w:altName w:val="楷体_GB2312"/>
    <w:panose1 w:val="020005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1947CF"/>
    <w:rsid w:val="03DF3A36"/>
    <w:rsid w:val="07A87E15"/>
    <w:rsid w:val="0C3EFF77"/>
    <w:rsid w:val="0FDF954F"/>
    <w:rsid w:val="13B37ACB"/>
    <w:rsid w:val="13EE954F"/>
    <w:rsid w:val="13FA4CE5"/>
    <w:rsid w:val="16C73F26"/>
    <w:rsid w:val="17BCE867"/>
    <w:rsid w:val="17F938B9"/>
    <w:rsid w:val="19FE6A7E"/>
    <w:rsid w:val="1BB713C2"/>
    <w:rsid w:val="1BEE7DD9"/>
    <w:rsid w:val="1E1F5FE6"/>
    <w:rsid w:val="1EFF7EDF"/>
    <w:rsid w:val="1FA505EB"/>
    <w:rsid w:val="1FFBBB04"/>
    <w:rsid w:val="2B0B2D92"/>
    <w:rsid w:val="2B7AD72B"/>
    <w:rsid w:val="2DBAC538"/>
    <w:rsid w:val="2EEA758E"/>
    <w:rsid w:val="2FBF1204"/>
    <w:rsid w:val="2FBF8F44"/>
    <w:rsid w:val="31DDD4B5"/>
    <w:rsid w:val="3533283B"/>
    <w:rsid w:val="35FA73C6"/>
    <w:rsid w:val="366059C1"/>
    <w:rsid w:val="39DF5AAD"/>
    <w:rsid w:val="39F74B89"/>
    <w:rsid w:val="39FAD81C"/>
    <w:rsid w:val="39FE017D"/>
    <w:rsid w:val="39FFCD0C"/>
    <w:rsid w:val="3BFAEE55"/>
    <w:rsid w:val="3CBC2DB6"/>
    <w:rsid w:val="3D78F301"/>
    <w:rsid w:val="3DEAE364"/>
    <w:rsid w:val="3E1A1851"/>
    <w:rsid w:val="3E8DBB78"/>
    <w:rsid w:val="3EF4885E"/>
    <w:rsid w:val="3EFE3CEA"/>
    <w:rsid w:val="3EFF5661"/>
    <w:rsid w:val="3F2895F4"/>
    <w:rsid w:val="3F716418"/>
    <w:rsid w:val="3FECF4DA"/>
    <w:rsid w:val="3FEFA492"/>
    <w:rsid w:val="3FFD8DD2"/>
    <w:rsid w:val="3FFFA21E"/>
    <w:rsid w:val="45016E13"/>
    <w:rsid w:val="47E96929"/>
    <w:rsid w:val="49577FED"/>
    <w:rsid w:val="4A1947CF"/>
    <w:rsid w:val="4BF91EE6"/>
    <w:rsid w:val="4BFEC10A"/>
    <w:rsid w:val="4CA301C9"/>
    <w:rsid w:val="4EDF01DC"/>
    <w:rsid w:val="4EF7FA02"/>
    <w:rsid w:val="4FDBBAEC"/>
    <w:rsid w:val="4FFFC7D6"/>
    <w:rsid w:val="51A67A60"/>
    <w:rsid w:val="52765C01"/>
    <w:rsid w:val="55776CDA"/>
    <w:rsid w:val="56FF20E4"/>
    <w:rsid w:val="578F2037"/>
    <w:rsid w:val="59A705FC"/>
    <w:rsid w:val="5BFB7CA1"/>
    <w:rsid w:val="5D4B4A25"/>
    <w:rsid w:val="5DFD912A"/>
    <w:rsid w:val="5F3E0A61"/>
    <w:rsid w:val="5F7DCA5E"/>
    <w:rsid w:val="5FBABE76"/>
    <w:rsid w:val="5FE6AC17"/>
    <w:rsid w:val="5FE6DE2E"/>
    <w:rsid w:val="5FFF2331"/>
    <w:rsid w:val="625D7BF0"/>
    <w:rsid w:val="65A613B6"/>
    <w:rsid w:val="66E712E4"/>
    <w:rsid w:val="675E2A7E"/>
    <w:rsid w:val="67FF37B6"/>
    <w:rsid w:val="67FF7458"/>
    <w:rsid w:val="69FA7935"/>
    <w:rsid w:val="6D5B9FB9"/>
    <w:rsid w:val="6D7DD743"/>
    <w:rsid w:val="6E4FDA8E"/>
    <w:rsid w:val="6EBEDA3A"/>
    <w:rsid w:val="6EF59307"/>
    <w:rsid w:val="6EFF7F49"/>
    <w:rsid w:val="6F3761BD"/>
    <w:rsid w:val="6FBE31FF"/>
    <w:rsid w:val="6FBF485A"/>
    <w:rsid w:val="6FDF71F6"/>
    <w:rsid w:val="6FEF52C0"/>
    <w:rsid w:val="6FFFC76D"/>
    <w:rsid w:val="71A7281D"/>
    <w:rsid w:val="73EB9019"/>
    <w:rsid w:val="76DD8EFC"/>
    <w:rsid w:val="77ABF839"/>
    <w:rsid w:val="77DF8EF8"/>
    <w:rsid w:val="77E86D07"/>
    <w:rsid w:val="77EF6D02"/>
    <w:rsid w:val="77F5D7C6"/>
    <w:rsid w:val="77F720B5"/>
    <w:rsid w:val="77FFE452"/>
    <w:rsid w:val="787D1F71"/>
    <w:rsid w:val="78D75A0C"/>
    <w:rsid w:val="792A28EF"/>
    <w:rsid w:val="79FD82C2"/>
    <w:rsid w:val="7AA7843C"/>
    <w:rsid w:val="7AED0D57"/>
    <w:rsid w:val="7BBA4C2E"/>
    <w:rsid w:val="7BEB954F"/>
    <w:rsid w:val="7BF7F3F4"/>
    <w:rsid w:val="7BFE9A86"/>
    <w:rsid w:val="7BFF79B9"/>
    <w:rsid w:val="7CDD2788"/>
    <w:rsid w:val="7CFB706B"/>
    <w:rsid w:val="7CFE2BAD"/>
    <w:rsid w:val="7CFF0C5F"/>
    <w:rsid w:val="7CFFFE9A"/>
    <w:rsid w:val="7D2B085B"/>
    <w:rsid w:val="7D3D975A"/>
    <w:rsid w:val="7DDF8E03"/>
    <w:rsid w:val="7DFC8A92"/>
    <w:rsid w:val="7E1B224E"/>
    <w:rsid w:val="7E5F2070"/>
    <w:rsid w:val="7E5FA18A"/>
    <w:rsid w:val="7E6EEBC8"/>
    <w:rsid w:val="7E7E7F61"/>
    <w:rsid w:val="7EBA3278"/>
    <w:rsid w:val="7ED7D5E0"/>
    <w:rsid w:val="7EDE6BAA"/>
    <w:rsid w:val="7EE37CFB"/>
    <w:rsid w:val="7EFD799A"/>
    <w:rsid w:val="7F1F613B"/>
    <w:rsid w:val="7F5D4702"/>
    <w:rsid w:val="7F6F1247"/>
    <w:rsid w:val="7F7D4927"/>
    <w:rsid w:val="7F7E56BD"/>
    <w:rsid w:val="7F7FF670"/>
    <w:rsid w:val="7FAD671D"/>
    <w:rsid w:val="7FAF23E2"/>
    <w:rsid w:val="7FB3C2A6"/>
    <w:rsid w:val="7FB6D363"/>
    <w:rsid w:val="7FD3D204"/>
    <w:rsid w:val="7FDB5E98"/>
    <w:rsid w:val="7FDF9D40"/>
    <w:rsid w:val="7FDFB375"/>
    <w:rsid w:val="7FE620EE"/>
    <w:rsid w:val="7FEB578E"/>
    <w:rsid w:val="7FEDCFBD"/>
    <w:rsid w:val="7FEF4368"/>
    <w:rsid w:val="7FEFA7F5"/>
    <w:rsid w:val="7FF9AF77"/>
    <w:rsid w:val="7FFD0BB7"/>
    <w:rsid w:val="7FFE43D7"/>
    <w:rsid w:val="7FFF1BAB"/>
    <w:rsid w:val="7FFF1D35"/>
    <w:rsid w:val="7FFF929C"/>
    <w:rsid w:val="7FFFB6F0"/>
    <w:rsid w:val="7FFFFFCD"/>
    <w:rsid w:val="82DD5D9D"/>
    <w:rsid w:val="85AF1AE5"/>
    <w:rsid w:val="873B4F54"/>
    <w:rsid w:val="8EFEF602"/>
    <w:rsid w:val="8F33BDF4"/>
    <w:rsid w:val="8FEFC27F"/>
    <w:rsid w:val="91C97549"/>
    <w:rsid w:val="9BDD57CD"/>
    <w:rsid w:val="9CFE3A43"/>
    <w:rsid w:val="9DFCBC73"/>
    <w:rsid w:val="9FC71DD0"/>
    <w:rsid w:val="9FFA6274"/>
    <w:rsid w:val="A3F65B26"/>
    <w:rsid w:val="AD1BB810"/>
    <w:rsid w:val="AD7F4CC2"/>
    <w:rsid w:val="AFFAD16B"/>
    <w:rsid w:val="AFFF9C03"/>
    <w:rsid w:val="B3BF48E8"/>
    <w:rsid w:val="B7FEC267"/>
    <w:rsid w:val="B7FFD72C"/>
    <w:rsid w:val="B9FB5D90"/>
    <w:rsid w:val="BA7ECF69"/>
    <w:rsid w:val="BB9F40FC"/>
    <w:rsid w:val="BBE93ABF"/>
    <w:rsid w:val="BBEF653D"/>
    <w:rsid w:val="BD5F0A64"/>
    <w:rsid w:val="BDFB7943"/>
    <w:rsid w:val="BDFDD84B"/>
    <w:rsid w:val="BEF71658"/>
    <w:rsid w:val="BEFF5E88"/>
    <w:rsid w:val="BF3F45C5"/>
    <w:rsid w:val="BF7F9C08"/>
    <w:rsid w:val="BFCB3442"/>
    <w:rsid w:val="BFCEF19E"/>
    <w:rsid w:val="BFD79093"/>
    <w:rsid w:val="BFFF911E"/>
    <w:rsid w:val="C5FF59CD"/>
    <w:rsid w:val="C7279C78"/>
    <w:rsid w:val="C7F7FDFC"/>
    <w:rsid w:val="CBF02D3D"/>
    <w:rsid w:val="CCFFCECD"/>
    <w:rsid w:val="CEFBBD73"/>
    <w:rsid w:val="CFFFB59C"/>
    <w:rsid w:val="D2EF9C7B"/>
    <w:rsid w:val="D2F5FE93"/>
    <w:rsid w:val="D4DFB555"/>
    <w:rsid w:val="D53F43C3"/>
    <w:rsid w:val="D5B75112"/>
    <w:rsid w:val="D5F47434"/>
    <w:rsid w:val="D6FF96DF"/>
    <w:rsid w:val="D7F77D7D"/>
    <w:rsid w:val="D8153602"/>
    <w:rsid w:val="DAED48C4"/>
    <w:rsid w:val="DBBF78E3"/>
    <w:rsid w:val="DD3A41B5"/>
    <w:rsid w:val="DDDE80FE"/>
    <w:rsid w:val="DDEAEDDB"/>
    <w:rsid w:val="DEBDDC2B"/>
    <w:rsid w:val="DEE8B5D6"/>
    <w:rsid w:val="DEFDB9F0"/>
    <w:rsid w:val="DF7FEA7F"/>
    <w:rsid w:val="DFBB7942"/>
    <w:rsid w:val="DFD12507"/>
    <w:rsid w:val="DFF69E71"/>
    <w:rsid w:val="DFFBBEF4"/>
    <w:rsid w:val="DFFD2BAA"/>
    <w:rsid w:val="DFFF8D64"/>
    <w:rsid w:val="E4E3B002"/>
    <w:rsid w:val="E4FDED5A"/>
    <w:rsid w:val="E5FB9A84"/>
    <w:rsid w:val="E7CF0C0E"/>
    <w:rsid w:val="E7F37573"/>
    <w:rsid w:val="E8FF0194"/>
    <w:rsid w:val="EBF8B0FF"/>
    <w:rsid w:val="EDB62801"/>
    <w:rsid w:val="EEB019A9"/>
    <w:rsid w:val="EEBD0DEC"/>
    <w:rsid w:val="EEBF175E"/>
    <w:rsid w:val="EFDD87F9"/>
    <w:rsid w:val="EFDF9871"/>
    <w:rsid w:val="EFFB06C9"/>
    <w:rsid w:val="EFFBB506"/>
    <w:rsid w:val="EFFECA59"/>
    <w:rsid w:val="F35B44CC"/>
    <w:rsid w:val="F4BE2F11"/>
    <w:rsid w:val="F5DF14EC"/>
    <w:rsid w:val="F5FF4F77"/>
    <w:rsid w:val="F6BB9202"/>
    <w:rsid w:val="F6DF6977"/>
    <w:rsid w:val="F6E76C79"/>
    <w:rsid w:val="F6EF1D55"/>
    <w:rsid w:val="F6F72ADE"/>
    <w:rsid w:val="F73F906B"/>
    <w:rsid w:val="F77E5E5C"/>
    <w:rsid w:val="F796C4B9"/>
    <w:rsid w:val="F7BF72BB"/>
    <w:rsid w:val="F7EDE72D"/>
    <w:rsid w:val="F7FBDB62"/>
    <w:rsid w:val="F7FEFFB3"/>
    <w:rsid w:val="F92D5EF2"/>
    <w:rsid w:val="FA5D820B"/>
    <w:rsid w:val="FA6CE7E5"/>
    <w:rsid w:val="FABE68E3"/>
    <w:rsid w:val="FB774A0A"/>
    <w:rsid w:val="FB9E2B4B"/>
    <w:rsid w:val="FBB80009"/>
    <w:rsid w:val="FBD3BB40"/>
    <w:rsid w:val="FBE16578"/>
    <w:rsid w:val="FBF73F8D"/>
    <w:rsid w:val="FCD65B6B"/>
    <w:rsid w:val="FCDB4245"/>
    <w:rsid w:val="FCDEBB84"/>
    <w:rsid w:val="FD5542CA"/>
    <w:rsid w:val="FD7237F8"/>
    <w:rsid w:val="FDB6E8B4"/>
    <w:rsid w:val="FDBFB5E5"/>
    <w:rsid w:val="FDE715C0"/>
    <w:rsid w:val="FDEFD195"/>
    <w:rsid w:val="FDF35410"/>
    <w:rsid w:val="FE7FAF5F"/>
    <w:rsid w:val="FE872238"/>
    <w:rsid w:val="FE8FD658"/>
    <w:rsid w:val="FEADA56C"/>
    <w:rsid w:val="FEB7F559"/>
    <w:rsid w:val="FEECF556"/>
    <w:rsid w:val="FEFD6CC9"/>
    <w:rsid w:val="FF4E4C88"/>
    <w:rsid w:val="FF57C2B2"/>
    <w:rsid w:val="FF5FCA13"/>
    <w:rsid w:val="FF6C5EC7"/>
    <w:rsid w:val="FF761CEC"/>
    <w:rsid w:val="FF79E9FD"/>
    <w:rsid w:val="FF7B395B"/>
    <w:rsid w:val="FF7EF5CF"/>
    <w:rsid w:val="FF7FD673"/>
    <w:rsid w:val="FF7FFBF7"/>
    <w:rsid w:val="FFBD8A0A"/>
    <w:rsid w:val="FFCBF671"/>
    <w:rsid w:val="FFDE1B0F"/>
    <w:rsid w:val="FFFDD895"/>
    <w:rsid w:val="FFFF00A2"/>
    <w:rsid w:val="FFFF15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cs="Times New Roman"/>
      <w:szCs w:val="24"/>
    </w:rPr>
  </w:style>
  <w:style w:type="paragraph" w:styleId="3">
    <w:name w:val="Body Text"/>
    <w:basedOn w:val="1"/>
    <w:qFormat/>
    <w:uiPriority w:val="3"/>
    <w:pPr>
      <w:spacing w:line="540" w:lineRule="exact"/>
      <w:jc w:val="left"/>
    </w:pPr>
    <w:rPr>
      <w:rFonts w:ascii="楷体_GB2312" w:eastAsia="楷体_GB2312"/>
      <w:sz w:val="32"/>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99"/>
    <w:rPr>
      <w:rFonts w:ascii="Calibri" w:hAnsi="Calibri" w:eastAsia="宋体" w:cs="Times New Roman"/>
      <w:sz w:val="24"/>
      <w:szCs w:val="24"/>
    </w:rPr>
  </w:style>
  <w:style w:type="paragraph" w:customStyle="1" w:styleId="9">
    <w:name w:val="正文_0"/>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p0"/>
    <w:basedOn w:val="1"/>
    <w:qFormat/>
    <w:uiPriority w:val="0"/>
    <w:pPr>
      <w:widowControl/>
    </w:pPr>
    <w:rPr>
      <w:rFonts w:ascii="Times New Roman" w:hAnsi="Times New Roman" w:cs="Times New Roman"/>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72</TotalTime>
  <ScaleCrop>false</ScaleCrop>
  <LinksUpToDate>false</LinksUpToDate>
  <CharactersWithSpaces>0</CharactersWithSpaces>
  <Application>WPS Office_11.8.2.12094_F1E327BC-269C-435d-A152-05C5408002CA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2018-07-16T15:11:00Z</dcterms:created>
  <dc:creator>d</dc:creator>
  <cp:lastModifiedBy>综合业务组_郭伟伟</cp:lastModifiedBy>
  <dcterms:modified xsi:type="dcterms:W3CDTF">2025-01-27T13:18:08Z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0A4B409A6EDD5CFA84668467D3F5C7D8</vt:lpwstr>
  </property>
</Properties>
</file>