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 w:bidi="ar-SA"/>
        </w:rPr>
        <w:t>深圳国家高新区片区名称及四至范围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exact"/>
        <w:jc w:val="left"/>
        <w:textAlignment w:val="auto"/>
        <w:outlineLvl w:val="9"/>
        <w:rPr>
          <w:rFonts w:hint="eastAsia" w:ascii="宋体" w:hAnsi="宋体" w:eastAsia="宋体"/>
          <w:sz w:val="44"/>
        </w:rPr>
      </w:pPr>
    </w:p>
    <w:tbl>
      <w:tblPr>
        <w:tblStyle w:val="5"/>
        <w:tblW w:w="1419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952"/>
        <w:gridCol w:w="3000"/>
        <w:gridCol w:w="7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名称</w:t>
            </w:r>
          </w:p>
        </w:tc>
        <w:tc>
          <w:tcPr>
            <w:tcW w:w="3000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所属区域</w:t>
            </w:r>
          </w:p>
        </w:tc>
        <w:tc>
          <w:tcPr>
            <w:tcW w:w="7340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四至范围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深圳湾片区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南山园区（南山区）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北起广深高速公路、南到滨海大道、西临南海大道、东至沙河西路，总规划面积11.52平方公里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留仙洞片区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南山园区（南山区）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东至石鼓路，南至茶光路，西至创科路、打石一路、南坪快速，北至留仙大道，面积1.8平方公里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大学城片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南山园区（南山区）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东至南方科技大学，南至学苑大道、留仙大道，西至平山一路，丽山路、西丽湖路，北至动物园、丽水路、学苑大道、深圳大学西丽校区、南方科技大学，面积4.48平方公里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4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石壁龙片区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南山园区（南山区）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东至沙河西路，南至白芒收费站，西至二级水源保护区，北至南山区边界线，面积2.24平方公里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坪山园区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坪山园区（坪山区）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lang w:val="en-US" w:eastAsia="zh-CN" w:bidi="ar-SA"/>
              </w:rPr>
              <w:t>东、北至深惠边界，南至田头山，西至高压走廊及出口加工区，面积51.6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平方公里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6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坂雪岗科学城片区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龙岗园区（龙岗区）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由梅观高速、机荷高速、清平高速和南坪快速路围合成的区域，面积28.51平方公里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宝龙科技城片区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龙岗园区（龙岗区）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东至东部过境通道、西至深惠高速公路、南至翠宝路、北至丹荷路，面积18.03平方公里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尖岗山-石岩南片区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宝安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园区（</w:t>
            </w: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宝安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北至洲石公路，东至羊台山，南至铁岗水库，西至松白路；北至上川路，东至留仙三路，南至留仙一路，西至新安三路，面积8.31平方公里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9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西乡铁仔山片区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宝安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园区（</w:t>
            </w: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宝安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位于西乡街道中部，东至铁岗水库，南至西乡大道、西至宝安大道、北至航城大道，面积12.98平方公里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10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新桥东片区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宝安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园区（</w:t>
            </w: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宝安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北至庄村路，东至规划甘霖路，西至广深高速，南至凤凰水厂，面积2.23平方公里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11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九龙山智能科技城-福民创新园片区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龙华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园区（</w:t>
            </w:r>
            <w:r>
              <w:rPr>
                <w:rFonts w:hint="eastAsia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龙华</w:t>
            </w: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区）</w:t>
            </w:r>
          </w:p>
        </w:tc>
        <w:tc>
          <w:tcPr>
            <w:tcW w:w="7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0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由环观南路、观澜大道、观光路和九龙山合围而成，面积13.55平方公里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观澜高新园片区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龙华园区（龙华区）</w:t>
            </w:r>
          </w:p>
        </w:tc>
        <w:tc>
          <w:tcPr>
            <w:tcW w:w="7340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 w:bidi="ar-SA"/>
              </w:rPr>
              <w:t>由梅观高速、机荷高速、环观南路、坂澜大道围合，面积4.23平方公里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" w:lineRule="exact"/>
        <w:jc w:val="left"/>
        <w:textAlignment w:val="auto"/>
        <w:outlineLvl w:val="9"/>
        <w:rPr>
          <w:rFonts w:hint="eastAsia" w:ascii="宋体" w:hAnsi="宋体" w:eastAsia="宋体"/>
          <w:sz w:val="44"/>
        </w:rPr>
      </w:pPr>
    </w:p>
    <w:sectPr>
      <w:footerReference r:id="rId3" w:type="default"/>
      <w:pgSz w:w="16840" w:h="1185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70B64"/>
    <w:rsid w:val="0A1D17EE"/>
    <w:rsid w:val="0BBC2A47"/>
    <w:rsid w:val="12815034"/>
    <w:rsid w:val="1547526F"/>
    <w:rsid w:val="189C7F7D"/>
    <w:rsid w:val="30330A3F"/>
    <w:rsid w:val="33D85110"/>
    <w:rsid w:val="3A724178"/>
    <w:rsid w:val="3C5F2175"/>
    <w:rsid w:val="3F1C30B4"/>
    <w:rsid w:val="3F3C1719"/>
    <w:rsid w:val="40250A1D"/>
    <w:rsid w:val="418C4BA1"/>
    <w:rsid w:val="42B049AD"/>
    <w:rsid w:val="4831061F"/>
    <w:rsid w:val="5B561C3A"/>
    <w:rsid w:val="5FEF9FA9"/>
    <w:rsid w:val="67B7408E"/>
    <w:rsid w:val="6D80022E"/>
    <w:rsid w:val="74601556"/>
    <w:rsid w:val="77B92BB1"/>
    <w:rsid w:val="77DC6EAA"/>
    <w:rsid w:val="7B1B011E"/>
    <w:rsid w:val="EAB59841"/>
    <w:rsid w:val="FAB8A649"/>
    <w:rsid w:val="FEDDE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pszx</cp:lastModifiedBy>
  <cp:lastPrinted>2025-02-12T18:01:00Z</cp:lastPrinted>
  <dcterms:modified xsi:type="dcterms:W3CDTF">2026-03-12T15:33:12Z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0EA26572D5159B2F266BB26999A455DF</vt:lpwstr>
  </property>
</Properties>
</file>