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附件6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深圳市绿色工厂申报咨询电话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4300"/>
        <w:gridCol w:w="3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21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300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3101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深圳市工业和信息化局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88101842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技术支撑单位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13728837657（张老师）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13169002344（蔡老师）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福田区科技和工业信息化局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82918333-2581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罗湖区科技和工业信息化局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82268092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盐田区工业和信息化局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88171020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南山区工业和信息化局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88168726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宝安区工业和信息化局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27660706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龙岗区工业和信息化局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28949292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龙华区工业和信息化局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23332191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坪山区工业和信息化局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84622193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光明区工业和信息化局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88211459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430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大鹏新区科技和工业信息化局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28333754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" w:type="dxa"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4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深汕特别合作区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科技创新和经济服务局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vertAlign w:val="baseline"/>
                <w:lang w:val="en-US" w:eastAsia="zh-CN"/>
              </w:rPr>
              <w:t>22100933</w:t>
            </w: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3F03CE7"/>
    <w:rsid w:val="242B4E8A"/>
    <w:rsid w:val="65E9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2026-03-17T06:21:00Z</dcterms:created>
  <dc:creator>佢是阿宇</dc:creator>
  <cp:lastModifiedBy>佢是阿宇</cp:lastModifiedBy>
  <dcterms:modified xsi:type="dcterms:W3CDTF">2026-03-24T06:43:48Z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