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企业能效分析报告（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val="en-US" w:eastAsia="zh-CN" w:bidi="ar"/>
        </w:rPr>
        <w:t>参考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模板）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一、企业概况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企业概况：介绍企业性质、所属行业、主要产品、生产规模、生产经营业绩等。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主要工艺及用能情况：阐述生产工艺流程描述、主要工艺装备。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0" w:name="_Toc85122477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节能工作基本情况和取得成绩：阐述企业“十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四五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”期间，在管理、技术和结构节能方面的落实情况。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二、第三方服务机构概况</w:t>
      </w:r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机构介绍、主营业务、机构地址、项目负责人、参与人员、开展能效对标资质情况。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1" w:name="_Toc85122478"/>
      <w:bookmarkStart w:id="2" w:name="_Toc430922863"/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三、项目概况</w:t>
      </w:r>
      <w:bookmarkEnd w:id="1"/>
      <w:bookmarkEnd w:id="2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项目内容介绍、实施时间、项目边界、参考标准、使用对标设备清单。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四、企业现状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企业主要经营指标、产品产量和能源消耗等情况。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五、对标对象及标杆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确认对标对象和建立标杆。</w:t>
      </w:r>
      <w:bookmarkStart w:id="5" w:name="_GoBack"/>
      <w:bookmarkEnd w:id="5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六、对标方案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对标实施流程、测试方案、能效评估方案等。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七、能效测试及对标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描述能效对标过程，输出能效对标参数与结果。</w:t>
      </w:r>
    </w:p>
    <w:p>
      <w:pPr>
        <w:pStyle w:val="3"/>
        <w:jc w:val="center"/>
        <w:rPr>
          <w:rFonts w:ascii="仿宋_GB2312" w:eastAsia="仿宋_GB2312"/>
          <w:sz w:val="24"/>
          <w:szCs w:val="32"/>
          <w:lang w:bidi="ar"/>
        </w:rPr>
      </w:pPr>
      <w:r>
        <w:rPr>
          <w:rFonts w:hint="eastAsia" w:ascii="仿宋_GB2312" w:eastAsia="仿宋_GB2312"/>
          <w:sz w:val="24"/>
          <w:szCs w:val="32"/>
          <w:lang w:bidi="ar"/>
        </w:rPr>
        <w:t>表1  企业能效指标</w:t>
      </w:r>
    </w:p>
    <w:tbl>
      <w:tblPr>
        <w:tblStyle w:val="7"/>
        <w:tblW w:w="9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567"/>
        <w:gridCol w:w="703"/>
        <w:gridCol w:w="714"/>
        <w:gridCol w:w="712"/>
        <w:gridCol w:w="786"/>
        <w:gridCol w:w="714"/>
        <w:gridCol w:w="9"/>
        <w:gridCol w:w="912"/>
        <w:gridCol w:w="816"/>
        <w:gridCol w:w="801"/>
        <w:gridCol w:w="801"/>
        <w:gridCol w:w="728"/>
        <w:gridCol w:w="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所属行业</w:t>
            </w:r>
          </w:p>
        </w:tc>
        <w:tc>
          <w:tcPr>
            <w:tcW w:w="127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企业对标</w:t>
            </w:r>
          </w:p>
        </w:tc>
        <w:tc>
          <w:tcPr>
            <w:tcW w:w="3847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产品对标</w:t>
            </w:r>
          </w:p>
        </w:tc>
        <w:tc>
          <w:tcPr>
            <w:tcW w:w="402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设备对标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单位产值能耗</w:t>
            </w:r>
          </w:p>
        </w:tc>
        <w:tc>
          <w:tcPr>
            <w:tcW w:w="70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单位工业增加值能耗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产品1</w:t>
            </w:r>
          </w:p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单位能耗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产品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2</w:t>
            </w:r>
          </w:p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单位能耗</w:t>
            </w:r>
          </w:p>
        </w:tc>
        <w:tc>
          <w:tcPr>
            <w:tcW w:w="921" w:type="dxa"/>
            <w:gridSpan w:val="2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…</w:t>
            </w:r>
          </w:p>
        </w:tc>
        <w:tc>
          <w:tcPr>
            <w:tcW w:w="1617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val="en-US" w:eastAsia="zh-CN" w:bidi="ar"/>
              </w:rPr>
              <w:t>设备1能效</w:t>
            </w:r>
          </w:p>
        </w:tc>
        <w:tc>
          <w:tcPr>
            <w:tcW w:w="1529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val="en-US" w:eastAsia="zh-CN" w:bidi="ar"/>
              </w:rPr>
              <w:t>设备2能效</w:t>
            </w:r>
          </w:p>
        </w:tc>
        <w:tc>
          <w:tcPr>
            <w:tcW w:w="874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70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71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企业数据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val="en-US" w:eastAsia="zh-CN" w:bidi="ar"/>
              </w:rPr>
              <w:t>对标标准</w:t>
            </w:r>
          </w:p>
        </w:tc>
        <w:tc>
          <w:tcPr>
            <w:tcW w:w="78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企业数据</w:t>
            </w:r>
          </w:p>
        </w:tc>
        <w:tc>
          <w:tcPr>
            <w:tcW w:w="7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val="en-US" w:eastAsia="zh-CN" w:bidi="ar"/>
              </w:rPr>
              <w:t>对标标准</w:t>
            </w:r>
          </w:p>
        </w:tc>
        <w:tc>
          <w:tcPr>
            <w:tcW w:w="921" w:type="dxa"/>
            <w:gridSpan w:val="2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企业数据</w:t>
            </w:r>
          </w:p>
        </w:tc>
        <w:tc>
          <w:tcPr>
            <w:tcW w:w="80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val="en-US" w:eastAsia="zh-CN" w:bidi="ar"/>
              </w:rPr>
              <w:t>对标标准</w:t>
            </w:r>
          </w:p>
        </w:tc>
        <w:tc>
          <w:tcPr>
            <w:tcW w:w="8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  <w:t>企业数据</w:t>
            </w:r>
          </w:p>
        </w:tc>
        <w:tc>
          <w:tcPr>
            <w:tcW w:w="72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val="en-US" w:eastAsia="zh-CN" w:bidi="ar"/>
              </w:rPr>
              <w:t>对标标准</w:t>
            </w:r>
          </w:p>
        </w:tc>
        <w:tc>
          <w:tcPr>
            <w:tcW w:w="87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7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71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78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72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hd w:val="clear" w:color="auto" w:fill="FFFFFF"/>
                <w:lang w:bidi="ar"/>
              </w:rPr>
            </w:pPr>
          </w:p>
        </w:tc>
      </w:tr>
    </w:tbl>
    <w:p>
      <w:pPr>
        <w:pStyle w:val="3"/>
        <w:jc w:val="center"/>
        <w:rPr>
          <w:rFonts w:ascii="仿宋_GB2312" w:eastAsia="仿宋_GB2312"/>
          <w:sz w:val="24"/>
          <w:szCs w:val="32"/>
          <w:lang w:bidi="ar"/>
        </w:rPr>
      </w:pP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3" w:name="_Toc85122498"/>
      <w:bookmarkStart w:id="4" w:name="_Toc430922868"/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八、</w:t>
      </w:r>
      <w:r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差距分析</w:t>
      </w:r>
      <w:bookmarkEnd w:id="3"/>
      <w:bookmarkEnd w:id="4"/>
    </w:p>
    <w:p>
      <w:pPr>
        <w:pStyle w:val="3"/>
        <w:ind w:firstLine="640" w:firstLineChars="200"/>
        <w:rPr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存在的主要问题（找出能效对标工作中存在的问题及原因）。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九、能效提升方案</w:t>
      </w:r>
    </w:p>
    <w:p>
      <w:pPr>
        <w:widowControl/>
        <w:shd w:val="clear" w:color="auto" w:fill="FFFFFF"/>
        <w:spacing w:line="560" w:lineRule="exact"/>
        <w:ind w:firstLine="641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改进建议（拟定下一年度的工作计划及拟采取的主要节能措施）。</w:t>
      </w: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widowControl/>
        <w:jc w:val="left"/>
      </w:pPr>
      <w:r>
        <w:br w:type="page"/>
      </w:r>
    </w:p>
    <w:p>
      <w:pPr>
        <w:widowControl/>
        <w:shd w:val="clear" w:color="auto" w:fill="FFFFFF"/>
        <w:spacing w:line="600" w:lineRule="atLeast"/>
        <w:ind w:firstLine="640"/>
        <w:jc w:val="center"/>
        <w:rPr>
          <w:rFonts w:ascii="Arial" w:hAnsi="Arial" w:cs="Arial"/>
          <w:color w:val="333333"/>
          <w:sz w:val="27"/>
          <w:szCs w:val="27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企业水效分析报告（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val="en-US" w:eastAsia="zh-CN" w:bidi="ar"/>
        </w:rPr>
        <w:t>参考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模板）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黑体" w:hAnsi="黑体" w:eastAsia="黑体" w:cs="黑体"/>
          <w:color w:val="333333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一、企业基本情况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企业规模：包括企业地理位置（流域）、近三年的生产规模、产品结构、历年产量产值、组织结构、员工人数；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生产情况：包括企业生产的主要原材料消耗、能源消耗、用水环节、主要用水设备等；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取用水情况：包括企业的取水水源（常规水资源、非常规水资源）、取水量、排水量、用水计量设备配备、用水计量、水质数据监测等情况。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二、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第三方服务机构概况</w:t>
      </w:r>
    </w:p>
    <w:p>
      <w:pPr>
        <w:widowControl/>
        <w:shd w:val="clear" w:color="auto" w:fill="FFFFFF"/>
        <w:spacing w:line="560" w:lineRule="exact"/>
        <w:ind w:firstLine="641"/>
        <w:jc w:val="left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机构介绍、主营业务、机构地址、项目负责人、参与人员、开展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水效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对标资质情况。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黑体" w:hAnsi="黑体" w:eastAsia="黑体" w:cs="黑体"/>
          <w:color w:val="333333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三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、工艺及技术水平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（一）主要工艺流程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包括企业生产主要工艺流程，包括工艺流程图等。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（二）主要用水设备规模及其技术水平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包括企业循环水系统、冷却塔、换热器、锅炉、制冷、制氧、软化处理、污水处理等主要用水设备的设备配置、服务区域、运行情况、处理能力等，以及主要用水设备的技术水平情况。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（三）与国内外同类企业相比在节水方面的突出做法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采取的先进节水工艺技术和装备情况、节水技术改造项目情况、节水管理措施等。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四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、取用水情况及水效指标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（一）主要用水工序、用水设备的取用水情况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包括企业生产主要用水工序、用水设备的取水量、排水量、水质情况等。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（二）近三年单位产品取水量及水效指标。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水效指标主要包括单位产品取水量、重复利用率、循环利用率、废水回用率、用水综合漏失率等。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五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、水效提升经验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企业节水管理经验：介绍企业在节水方面采取的管理措施、方法以及制定的相应管理制度以及取得的效果。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企业节水技术改造经验：介绍企业采用的先进节水技术、装备和产品，采取的优化运行、水重复利用等方面的节水措施以及取得的节水效益。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重大节水工程：介绍企业实施的重大节水技术改造工程，包括种类、数量以及因此取得的节水效益。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六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、未来三年拟采取的主要水效提升措施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未来三年拟采取的主要水效提升措施，如节水技术改造项目（如水重复利用等）、节水管理措施（如合同节水管理等）。请分项简述建设内容、预期投资和预期节水效果。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七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、证明材料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此部分包括但不限于以下材料：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（一）企业营业执照复印件，企业组织机构代码证复印件；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（二）企业取用水相关证明材料（取水许可证或用水合同协议、废水达标排放、近三年用水无超计划等。若地方部门并无相关证明，可由企业书面做出相应承诺）；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（三）企业用水相关材料（企业用水记录、统计报表、费用账单、水计量器具台账、供排水管网图、维修及校验记录等）；</w:t>
      </w: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（四）企业用水设备相关材料（用水设备设计图纸、设备配置情况、运行记录等）；</w:t>
      </w:r>
    </w:p>
    <w:p>
      <w:pPr>
        <w:widowControl/>
        <w:shd w:val="clear" w:color="auto" w:fill="FFFFFF"/>
        <w:spacing w:line="560" w:lineRule="exact"/>
        <w:ind w:firstLine="64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（五）企业节水管理相关材料（水平衡测试报告、节水管理制度文件、节水规划和年度节水计划文件、节水统计报表等）。</w:t>
      </w: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047464EB-A3FD-4BCE-BAAF-62ABDADB8EE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38F6AD6-5753-4450-8E27-2E1A73413A7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C632E6F-A814-4FBA-90CD-C3AB95BA2A2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38DDF6C-3763-42B7-B1DB-E2A8027EAD2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ZTI3YTlkZjNlYjg3NGFlMzI0ZTk0N2FiMTUxODMifQ=="/>
  </w:docVars>
  <w:rsids>
    <w:rsidRoot w:val="27496506"/>
    <w:rsid w:val="00141A63"/>
    <w:rsid w:val="00162374"/>
    <w:rsid w:val="001B3F54"/>
    <w:rsid w:val="00242A6E"/>
    <w:rsid w:val="00255F08"/>
    <w:rsid w:val="00373156"/>
    <w:rsid w:val="00382A6A"/>
    <w:rsid w:val="004E58B2"/>
    <w:rsid w:val="004F0CF5"/>
    <w:rsid w:val="006C04C6"/>
    <w:rsid w:val="008F151B"/>
    <w:rsid w:val="009046C1"/>
    <w:rsid w:val="00A0485D"/>
    <w:rsid w:val="00A758CF"/>
    <w:rsid w:val="00AA6FCB"/>
    <w:rsid w:val="00B7255C"/>
    <w:rsid w:val="00CD2011"/>
    <w:rsid w:val="00CF7637"/>
    <w:rsid w:val="00D200DB"/>
    <w:rsid w:val="00EE07C7"/>
    <w:rsid w:val="166E405A"/>
    <w:rsid w:val="183D0B0A"/>
    <w:rsid w:val="27496506"/>
    <w:rsid w:val="281C2FD1"/>
    <w:rsid w:val="4DFD17DC"/>
    <w:rsid w:val="63FC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qFormat/>
    <w:uiPriority w:val="0"/>
    <w:rPr>
      <w:color w:val="1F2021"/>
      <w:u w:val="none"/>
    </w:rPr>
  </w:style>
  <w:style w:type="character" w:styleId="10">
    <w:name w:val="Hyperlink"/>
    <w:basedOn w:val="8"/>
    <w:qFormat/>
    <w:uiPriority w:val="0"/>
    <w:rPr>
      <w:color w:val="1F2021"/>
      <w:u w:val="none"/>
    </w:rPr>
  </w:style>
  <w:style w:type="character" w:customStyle="1" w:styleId="11">
    <w:name w:val="time"/>
    <w:basedOn w:val="8"/>
    <w:qFormat/>
    <w:uiPriority w:val="0"/>
    <w:rPr>
      <w:color w:val="888888"/>
    </w:rPr>
  </w:style>
  <w:style w:type="character" w:customStyle="1" w:styleId="12">
    <w:name w:val="year"/>
    <w:basedOn w:val="8"/>
    <w:qFormat/>
    <w:uiPriority w:val="0"/>
    <w:rPr>
      <w:sz w:val="18"/>
      <w:szCs w:val="18"/>
    </w:rPr>
  </w:style>
  <w:style w:type="character" w:customStyle="1" w:styleId="13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656</Words>
  <Characters>3745</Characters>
  <Lines>31</Lines>
  <Paragraphs>8</Paragraphs>
  <TotalTime>3</TotalTime>
  <ScaleCrop>false</ScaleCrop>
  <LinksUpToDate>false</LinksUpToDate>
  <CharactersWithSpaces>4393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2021-10-15T03:41:00Z</dcterms:created>
  <dc:creator>倪修缘</dc:creator>
  <cp:lastModifiedBy>陈琼芬（非）</cp:lastModifiedBy>
  <cp:lastPrinted>2026-07-02T01:42:33Z</cp:lastPrinted>
  <dcterms:modified xsi:type="dcterms:W3CDTF">2026-07-02T01:42:38Z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040F6A05361B4A13A970D4DD1CB69BD0_13</vt:lpwstr>
  </property>
</Properties>
</file>