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827AB" w14:textId="77777777" w:rsidR="00BC66F8" w:rsidRDefault="00000000">
      <w:pPr>
        <w:spacing w:after="0" w:line="560" w:lineRule="exact"/>
        <w:outlineLvl w:val="1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  <w:lang w:val="zh-CN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1</w:t>
      </w:r>
    </w:p>
    <w:p w14:paraId="0F76AFFA" w14:textId="77777777" w:rsidR="00BC66F8" w:rsidRDefault="00BC66F8">
      <w:pPr>
        <w:spacing w:after="0" w:line="560" w:lineRule="exact"/>
        <w:jc w:val="center"/>
        <w:outlineLvl w:val="1"/>
        <w:rPr>
          <w:rFonts w:ascii="方正小标宋简体" w:eastAsia="方正小标宋简体" w:hAnsi="方正小标宋简体" w:cs="方正小标宋简体" w:hint="eastAsia"/>
          <w:sz w:val="44"/>
          <w:szCs w:val="44"/>
          <w:lang w:val="zh-CN"/>
        </w:rPr>
      </w:pPr>
    </w:p>
    <w:p w14:paraId="5749D007" w14:textId="77777777" w:rsidR="00BC66F8" w:rsidRDefault="00000000">
      <w:pPr>
        <w:spacing w:after="0" w:line="560" w:lineRule="exact"/>
        <w:jc w:val="center"/>
        <w:outlineLvl w:val="1"/>
        <w:rPr>
          <w:rFonts w:ascii="方正小标宋简体" w:eastAsia="方正小标宋简体" w:hAnsi="方正小标宋简体" w:cs="方正小标宋简体" w:hint="eastAsia"/>
          <w:spacing w:val="-12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lang w:val="zh-CN"/>
        </w:rPr>
        <w:t>市工业和信息化局</w:t>
      </w:r>
      <w:bookmarkStart w:id="0" w:name="OLE_LINK1"/>
      <w:r>
        <w:rPr>
          <w:rFonts w:ascii="方正小标宋简体" w:eastAsia="方正小标宋简体" w:hAnsi="方正小标宋简体" w:cs="方正小标宋简体" w:hint="eastAsia"/>
          <w:spacing w:val="-12"/>
          <w:sz w:val="44"/>
          <w:szCs w:val="44"/>
        </w:rPr>
        <w:t>2026年</w:t>
      </w:r>
      <w:r>
        <w:rPr>
          <w:rFonts w:ascii="方正小标宋简体" w:eastAsia="方正小标宋简体" w:hAnsi="方正小标宋简体" w:cs="方正小标宋简体" w:hint="eastAsia"/>
          <w:spacing w:val="-12"/>
          <w:sz w:val="44"/>
          <w:szCs w:val="44"/>
          <w:lang w:val="zh-CN"/>
        </w:rPr>
        <w:t>首台（套）重大技术</w:t>
      </w:r>
    </w:p>
    <w:p w14:paraId="45BE7DF3" w14:textId="77777777" w:rsidR="00BC66F8" w:rsidRDefault="00000000">
      <w:pPr>
        <w:spacing w:after="0" w:line="560" w:lineRule="exact"/>
        <w:jc w:val="center"/>
        <w:outlineLvl w:val="1"/>
        <w:rPr>
          <w:rFonts w:ascii="方正小标宋简体" w:eastAsia="方正小标宋简体" w:hAnsi="方正小标宋简体" w:cs="方正小标宋简体" w:hint="eastAsia"/>
          <w:spacing w:val="-1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-12"/>
          <w:sz w:val="44"/>
          <w:szCs w:val="44"/>
          <w:lang w:val="zh-CN"/>
        </w:rPr>
        <w:t>装备扶持计划</w:t>
      </w:r>
      <w:bookmarkEnd w:id="0"/>
      <w:r>
        <w:rPr>
          <w:rFonts w:ascii="方正小标宋简体" w:eastAsia="方正小标宋简体" w:hAnsi="方正小标宋简体" w:cs="方正小标宋简体" w:hint="eastAsia"/>
          <w:spacing w:val="-12"/>
          <w:sz w:val="44"/>
          <w:szCs w:val="44"/>
        </w:rPr>
        <w:t>申报指南</w:t>
      </w:r>
    </w:p>
    <w:p w14:paraId="37F2B236" w14:textId="77777777" w:rsidR="00BC66F8" w:rsidRDefault="00000000">
      <w:pPr>
        <w:spacing w:after="0" w:line="560" w:lineRule="exact"/>
        <w:rPr>
          <w:szCs w:val="24"/>
        </w:rPr>
      </w:pPr>
      <w:r>
        <w:rPr>
          <w:rFonts w:hint="eastAsia"/>
          <w:szCs w:val="24"/>
        </w:rPr>
        <w:t xml:space="preserve">       </w:t>
      </w:r>
    </w:p>
    <w:p w14:paraId="74ABA0C6" w14:textId="77777777" w:rsidR="00BC66F8" w:rsidRDefault="00000000">
      <w:pPr>
        <w:spacing w:after="0"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</w:t>
      </w:r>
      <w:r>
        <w:rPr>
          <w:rFonts w:ascii="黑体" w:eastAsia="黑体" w:hAnsi="黑体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资助的领域</w:t>
      </w:r>
    </w:p>
    <w:p w14:paraId="7743BFFE" w14:textId="77777777" w:rsidR="00BC66F8" w:rsidRDefault="00000000">
      <w:pPr>
        <w:adjustRightInd w:val="0"/>
        <w:snapToGrid w:val="0"/>
        <w:spacing w:after="0" w:line="560" w:lineRule="exact"/>
        <w:ind w:firstLine="62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重点支持深圳市装备制造企业提升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重点</w:t>
      </w:r>
      <w:r>
        <w:rPr>
          <w:rFonts w:ascii="仿宋_GB2312" w:eastAsia="仿宋_GB2312"/>
          <w:sz w:val="32"/>
          <w:szCs w:val="32"/>
          <w:shd w:val="clear" w:color="auto" w:fill="FFFFFF"/>
        </w:rPr>
        <w:t>技术装备</w:t>
      </w:r>
      <w:r>
        <w:rPr>
          <w:rFonts w:ascii="仿宋_GB2312" w:eastAsia="仿宋_GB2312"/>
          <w:sz w:val="32"/>
          <w:szCs w:val="32"/>
        </w:rPr>
        <w:t>的创新水平，进一步推进首台（</w:t>
      </w:r>
      <w:r>
        <w:rPr>
          <w:rFonts w:ascii="仿宋_GB2312" w:eastAsia="仿宋_GB2312" w:hint="eastAsia"/>
          <w:sz w:val="32"/>
          <w:szCs w:val="32"/>
        </w:rPr>
        <w:t>套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重大</w:t>
      </w:r>
      <w:r>
        <w:rPr>
          <w:rFonts w:ascii="仿宋_GB2312" w:eastAsia="仿宋_GB2312"/>
          <w:sz w:val="32"/>
          <w:szCs w:val="32"/>
        </w:rPr>
        <w:t>技术装备的推</w:t>
      </w:r>
      <w:r>
        <w:rPr>
          <w:rFonts w:ascii="仿宋_GB2312" w:eastAsia="仿宋_GB2312" w:hint="eastAsia"/>
          <w:sz w:val="32"/>
          <w:szCs w:val="32"/>
        </w:rPr>
        <w:t>广应用。具体支持符合深圳市工业和信息化局发布的《深圳市首台（套）重大技术装备推广应用指导目录（2025年版）》（以下统称《首台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（</w:t>
      </w:r>
      <w:r>
        <w:rPr>
          <w:rFonts w:ascii="仿宋_GB2312" w:eastAsia="仿宋_GB2312" w:hint="eastAsia"/>
          <w:sz w:val="32"/>
          <w:szCs w:val="32"/>
        </w:rPr>
        <w:t>套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）</w:t>
      </w:r>
      <w:r>
        <w:rPr>
          <w:rFonts w:ascii="仿宋_GB2312" w:eastAsia="仿宋_GB2312" w:hint="eastAsia"/>
          <w:sz w:val="32"/>
          <w:szCs w:val="32"/>
        </w:rPr>
        <w:t>目录》，以附件为准）的首台（套）产品。</w:t>
      </w:r>
    </w:p>
    <w:p w14:paraId="7D295B0C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首台（套）装备是指企业实现重大技术突破、拥有自主知识产权、尚未取得重大市场业绩的装备产品。纳入扶持计划的首台（套）装备指用户首次使用的前三台（套）装备产品，</w:t>
      </w:r>
      <w:r>
        <w:rPr>
          <w:rFonts w:ascii="仿宋_GB2312" w:eastAsia="仿宋_GB2312"/>
          <w:sz w:val="32"/>
          <w:szCs w:val="32"/>
        </w:rPr>
        <w:t>首批</w:t>
      </w:r>
      <w:r>
        <w:rPr>
          <w:rFonts w:ascii="仿宋_GB2312" w:eastAsia="仿宋_GB2312" w:hint="eastAsia"/>
          <w:sz w:val="32"/>
          <w:szCs w:val="32"/>
        </w:rPr>
        <w:t>次装备</w:t>
      </w:r>
      <w:r>
        <w:rPr>
          <w:rFonts w:ascii="仿宋_GB2312" w:eastAsia="仿宋_GB2312"/>
          <w:sz w:val="32"/>
          <w:szCs w:val="32"/>
        </w:rPr>
        <w:t>是指用户首次使用的同品种、同技术规格参数、同批签订合同、同批生产的装备产品。</w:t>
      </w:r>
    </w:p>
    <w:p w14:paraId="3696CB3A" w14:textId="77777777" w:rsidR="00BC66F8" w:rsidRDefault="00000000">
      <w:pPr>
        <w:spacing w:after="0"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二、设定依据</w:t>
      </w:r>
    </w:p>
    <w:p w14:paraId="51FF5140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（一）《深圳市关于推动高端装备产业集群高质量发展的若干措施》（深工信规〔2024〕4号）</w:t>
      </w:r>
    </w:p>
    <w:p w14:paraId="4ADCF4A4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（二）《深圳市工业和信息化局高端装备产业发展扶持计划操作规程》（深工信规〔2025〕7号）</w:t>
      </w:r>
    </w:p>
    <w:p w14:paraId="19A2231A" w14:textId="77777777" w:rsidR="00BC66F8" w:rsidRDefault="00000000">
      <w:pPr>
        <w:spacing w:after="0"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三、支持方式和标准</w:t>
      </w:r>
    </w:p>
    <w:p w14:paraId="7C296905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事后资助。</w:t>
      </w:r>
      <w:bookmarkStart w:id="1" w:name="OLE_LINK4"/>
      <w:r>
        <w:rPr>
          <w:rFonts w:ascii="仿宋_GB2312" w:eastAsia="仿宋_GB2312" w:hint="eastAsia"/>
          <w:sz w:val="32"/>
          <w:szCs w:val="32"/>
        </w:rPr>
        <w:t>对研制符合《首台（套）目录》的产品的企业，</w:t>
      </w:r>
      <w:r>
        <w:rPr>
          <w:rFonts w:ascii="仿宋_GB2312" w:eastAsia="仿宋_GB2312" w:hint="eastAsia"/>
          <w:sz w:val="32"/>
          <w:szCs w:val="32"/>
        </w:rPr>
        <w:lastRenderedPageBreak/>
        <w:t>按照两年内产品实际销售总额的20%给予最高1000万元资助。</w:t>
      </w:r>
      <w:bookmarkEnd w:id="1"/>
      <w:r>
        <w:rPr>
          <w:rFonts w:ascii="仿宋_GB2312" w:eastAsia="仿宋_GB2312" w:hint="eastAsia"/>
          <w:sz w:val="32"/>
          <w:szCs w:val="32"/>
        </w:rPr>
        <w:t>套、台、件、批分类严格按照《首台（套）目录》中</w:t>
      </w:r>
      <w:r>
        <w:rPr>
          <w:rFonts w:ascii="仿宋_GB2312" w:eastAsia="仿宋_GB2312"/>
          <w:sz w:val="32"/>
          <w:szCs w:val="32"/>
        </w:rPr>
        <w:t>产品单位</w:t>
      </w:r>
      <w:r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分类</w:t>
      </w:r>
      <w:r>
        <w:rPr>
          <w:rFonts w:ascii="仿宋_GB2312" w:eastAsia="仿宋_GB2312" w:hint="eastAsia"/>
          <w:sz w:val="32"/>
          <w:szCs w:val="32"/>
        </w:rPr>
        <w:t>要求。（实际资助额度，受专项资金年度预算总额控制）</w:t>
      </w:r>
    </w:p>
    <w:p w14:paraId="5BAED715" w14:textId="77777777" w:rsidR="00BC66F8" w:rsidRDefault="00000000">
      <w:pPr>
        <w:spacing w:after="0"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四、项目申报条件</w:t>
      </w:r>
    </w:p>
    <w:p w14:paraId="5D7E1A9E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（一）申报单位应是在深圳市</w:t>
      </w:r>
      <w:r>
        <w:rPr>
          <w:rFonts w:ascii="仿宋_GB2312" w:eastAsia="仿宋_GB2312"/>
          <w:sz w:val="32"/>
          <w:szCs w:val="32"/>
        </w:rPr>
        <w:t>内</w:t>
      </w:r>
      <w:r>
        <w:rPr>
          <w:rFonts w:ascii="仿宋_GB2312" w:eastAsia="仿宋_GB2312" w:hint="eastAsia"/>
          <w:sz w:val="32"/>
          <w:szCs w:val="32"/>
        </w:rPr>
        <w:t>（含深汕特别合作区，下同）依法登记注册的工业企业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，</w:t>
      </w:r>
      <w:r>
        <w:rPr>
          <w:rFonts w:ascii="仿宋_GB2312" w:eastAsia="仿宋_GB2312" w:hint="eastAsia"/>
          <w:sz w:val="32"/>
          <w:szCs w:val="32"/>
        </w:rPr>
        <w:t>项目实施地在深圳市内（装备产品的研发、生产）。</w:t>
      </w:r>
    </w:p>
    <w:p w14:paraId="49CFFF02" w14:textId="1FFA357A" w:rsidR="00BC66F8" w:rsidRDefault="00000000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（二）2024年</w:t>
      </w:r>
      <w:r w:rsidR="00504D1B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月</w:t>
      </w:r>
      <w:r w:rsidR="00504D1B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日至申报指南发布之日止实现销售和量产，符合《首台（套）目录》的装备产品。</w:t>
      </w:r>
    </w:p>
    <w:p w14:paraId="4B76C0E0" w14:textId="77777777" w:rsidR="00BC66F8" w:rsidRDefault="00000000">
      <w:pPr>
        <w:numPr>
          <w:ilvl w:val="255"/>
          <w:numId w:val="0"/>
        </w:num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实现销售是指能提供装备产品的销售合同、销售发票、银行到账凭证且到款额须占售价的60%（含）以上、用户收货凭证、验收证明、用户使用报告等完整销售行为的佐证材料，其中销售合同、销售发票、银行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到账凭证</w:t>
      </w:r>
      <w:r>
        <w:rPr>
          <w:rFonts w:ascii="仿宋_GB2312" w:eastAsia="仿宋_GB2312" w:hint="eastAsia"/>
          <w:sz w:val="32"/>
          <w:szCs w:val="32"/>
        </w:rPr>
        <w:t>需相互印证（</w:t>
      </w:r>
      <w:r>
        <w:rPr>
          <w:rFonts w:ascii="仿宋_GB2312" w:eastAsia="仿宋_GB2312" w:hAnsi="仿宋_GB2312" w:cs="仿宋_GB2312" w:hint="eastAsia"/>
          <w:sz w:val="32"/>
          <w:szCs w:val="32"/>
        </w:rPr>
        <w:t>如相关材料不对应，经审计确认后视为提供虚假申报材料</w:t>
      </w:r>
      <w:r>
        <w:rPr>
          <w:rFonts w:ascii="仿宋_GB2312" w:eastAsia="仿宋_GB2312" w:hint="eastAsia"/>
          <w:sz w:val="32"/>
          <w:szCs w:val="32"/>
        </w:rPr>
        <w:t>）。</w:t>
      </w:r>
    </w:p>
    <w:p w14:paraId="25D2205A" w14:textId="77777777" w:rsidR="00BC66F8" w:rsidRDefault="00000000">
      <w:pPr>
        <w:numPr>
          <w:ilvl w:val="255"/>
          <w:numId w:val="0"/>
        </w:num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量产是指该装备产品已形成规模化生产能力，同类型系列装备产品已经签订第二台及以上的订单或销售合同。</w:t>
      </w:r>
    </w:p>
    <w:p w14:paraId="092FE169" w14:textId="77777777" w:rsidR="00BC66F8" w:rsidRDefault="00000000">
      <w:pPr>
        <w:numPr>
          <w:ilvl w:val="255"/>
          <w:numId w:val="0"/>
        </w:num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（四）申报单位具有实授的相关装备产品关键核心技术发明专利，并具有清晰的所有权。</w:t>
      </w:r>
    </w:p>
    <w:p w14:paraId="0CE71BEA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（五）申报单位守法经营，最近3年内没有重大违法、违规行为。</w:t>
      </w:r>
    </w:p>
    <w:p w14:paraId="19269E47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（六）成套装备产品的主要设备、关键零部件及系统的自主化率（即成套装备产品中拥有自主知识产权或采购国产化的关键设备、零部件、系统价值量占关键设备、零部件、系统价值量的</w:t>
      </w:r>
      <w:r>
        <w:rPr>
          <w:rFonts w:ascii="仿宋_GB2312" w:eastAsia="仿宋_GB2312" w:hint="eastAsia"/>
          <w:sz w:val="32"/>
          <w:szCs w:val="32"/>
        </w:rPr>
        <w:lastRenderedPageBreak/>
        <w:t>比例）必须达到70%以上。</w:t>
      </w:r>
    </w:p>
    <w:p w14:paraId="7992BB18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（七）装备产品的申报单位与销售客户之间不存在关联交易；申报</w:t>
      </w:r>
      <w:r>
        <w:rPr>
          <w:rFonts w:ascii="仿宋_GB2312" w:eastAsia="仿宋_GB2312"/>
          <w:sz w:val="32"/>
          <w:szCs w:val="32"/>
        </w:rPr>
        <w:t>多个项目的</w:t>
      </w:r>
      <w:r>
        <w:rPr>
          <w:rFonts w:ascii="仿宋_GB2312" w:eastAsia="仿宋_GB2312" w:hint="eastAsia"/>
          <w:sz w:val="32"/>
          <w:szCs w:val="32"/>
        </w:rPr>
        <w:t>（包括往年获得资助的首台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（</w:t>
      </w:r>
      <w:r>
        <w:rPr>
          <w:rFonts w:ascii="仿宋_GB2312" w:eastAsia="仿宋_GB2312" w:hint="eastAsia"/>
          <w:sz w:val="32"/>
          <w:szCs w:val="32"/>
        </w:rPr>
        <w:t>套）项目）</w:t>
      </w:r>
      <w:r>
        <w:rPr>
          <w:rFonts w:ascii="仿宋_GB2312" w:eastAsia="仿宋_GB2312"/>
          <w:sz w:val="32"/>
          <w:szCs w:val="32"/>
        </w:rPr>
        <w:t>，所用</w:t>
      </w:r>
      <w:r>
        <w:rPr>
          <w:rFonts w:ascii="仿宋_GB2312" w:eastAsia="仿宋_GB2312" w:hint="eastAsia"/>
          <w:sz w:val="32"/>
          <w:szCs w:val="32"/>
        </w:rPr>
        <w:t>核心发明</w:t>
      </w:r>
      <w:r>
        <w:rPr>
          <w:rFonts w:ascii="仿宋_GB2312" w:eastAsia="仿宋_GB2312"/>
          <w:sz w:val="32"/>
          <w:szCs w:val="32"/>
        </w:rPr>
        <w:t>专利不存在重复使用情况</w:t>
      </w:r>
      <w:r>
        <w:rPr>
          <w:rFonts w:ascii="仿宋_GB2312" w:eastAsia="仿宋_GB2312" w:hint="eastAsia"/>
          <w:sz w:val="32"/>
          <w:szCs w:val="32"/>
        </w:rPr>
        <w:t>（核心发明专利只能使用一次）。</w:t>
      </w:r>
    </w:p>
    <w:p w14:paraId="0D20757E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（八）同一装备项目不得再重复申请资助。</w:t>
      </w:r>
    </w:p>
    <w:p w14:paraId="31481A4C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五、项目申报材料</w:t>
      </w:r>
    </w:p>
    <w:p w14:paraId="36259FF0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（一）《深圳市首台（套）重大技术装备扶持计划申请书》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登录广东政务服务网，选择“深圳市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--</w:t>
      </w:r>
      <w:r>
        <w:rPr>
          <w:rFonts w:ascii="仿宋_GB2312" w:eastAsia="仿宋_GB2312" w:hAnsi="仿宋_GB2312" w:cs="仿宋_GB2312" w:hint="eastAsia"/>
          <w:sz w:val="32"/>
          <w:szCs w:val="32"/>
        </w:rPr>
        <w:t>市工业和信息化局”，搜索申报事项名称“首台套重大技术装备扶持计划”，在线填报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（</w:t>
      </w:r>
      <w:bookmarkStart w:id="2" w:name="OLE_LINK3"/>
      <w:r>
        <w:rPr>
          <w:rFonts w:ascii="仿宋_GB2312" w:eastAsia="仿宋_GB2312" w:hAnsi="仿宋_GB2312" w:cs="仿宋_GB2312" w:hint="eastAsia"/>
          <w:sz w:val="32"/>
          <w:szCs w:val="32"/>
        </w:rPr>
        <w:t>http://wb.gxj.sz.gov.cn/indprom/sfm/#/apply?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itemCode</w:t>
      </w:r>
      <w:r>
        <w:rPr>
          <w:rFonts w:ascii="仿宋_GB2312" w:eastAsia="仿宋_GB2312" w:hAnsi="仿宋_GB2312" w:cs="仿宋_GB2312" w:hint="eastAsia"/>
          <w:sz w:val="32"/>
          <w:szCs w:val="32"/>
        </w:rPr>
        <w:t>=4403000000005907069931000303728001</w:t>
      </w:r>
      <w:bookmarkEnd w:id="2"/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）。</w:t>
      </w:r>
      <w:r>
        <w:rPr>
          <w:rFonts w:ascii="仿宋_GB2312" w:eastAsia="仿宋_GB2312" w:hAnsi="仿宋_GB2312" w:cs="仿宋_GB2312" w:hint="eastAsia"/>
          <w:sz w:val="32"/>
          <w:szCs w:val="32"/>
        </w:rPr>
        <w:t>提供通过系统打印的《申请书》纸质版原件（申报承诺书须有法人代表签字并加盖公章）。</w:t>
      </w:r>
    </w:p>
    <w:p w14:paraId="5C759B38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申报单位营业执照、统一社会信用代码（组织机构代码证）、税务登记证（“三证合一”的仅提供营业执照）。</w:t>
      </w:r>
    </w:p>
    <w:p w14:paraId="26D095CD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（三）经会计师事务所审计的近三年财务报告复印件。</w:t>
      </w:r>
    </w:p>
    <w:p w14:paraId="2B0FA6E0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（四）法定代表人身份证复印件（注明与原件相符，加盖公章）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1281AB35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（五）税务部门提供的单位上年度完税证明。</w:t>
      </w:r>
    </w:p>
    <w:p w14:paraId="1391BCD7" w14:textId="72849EC4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（六）装备研制企业和用户在规定期限内（2024年</w:t>
      </w:r>
      <w:r w:rsidR="00504D1B"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504D1B"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日至</w:t>
      </w:r>
      <w:r>
        <w:rPr>
          <w:rFonts w:ascii="仿宋_GB2312" w:eastAsia="仿宋_GB2312" w:hint="eastAsia"/>
          <w:sz w:val="32"/>
          <w:szCs w:val="32"/>
        </w:rPr>
        <w:t>申报指南发布之日</w:t>
      </w:r>
      <w:r>
        <w:rPr>
          <w:rFonts w:ascii="仿宋_GB2312" w:eastAsia="仿宋_GB2312" w:hAnsi="仿宋_GB2312" w:cs="仿宋_GB2312" w:hint="eastAsia"/>
          <w:sz w:val="32"/>
          <w:szCs w:val="32"/>
        </w:rPr>
        <w:t>）签订的销售合同（合同内容应包含申报装备产品的主要技术参数，且符合对应目录主要参数指标。如销售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合同未包含技术参数，则应提供与销售合同同时签订的技术合同等）复印件（如合同为外文的，须翻译成中文，否则视为无效）。</w:t>
      </w:r>
    </w:p>
    <w:p w14:paraId="59063A81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七）增值税专用发票复印件（发票开具人必须与申报主体一致；企业为小规模纳税人的，可提供增值税普通发票；发票中所列装备产品名称必须与申报装备产品名称一致，如发票为外文的，需翻译成中文，否则视为无效；如有多张发票，应提供相应的发票汇总表格）。</w:t>
      </w:r>
    </w:p>
    <w:p w14:paraId="5EFF3BC1" w14:textId="77777777" w:rsidR="00BC66F8" w:rsidRDefault="00000000">
      <w:pPr>
        <w:pStyle w:val="a0"/>
        <w:spacing w:after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（八）规定期限内银行到账凭证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及到</w:t>
      </w:r>
      <w:r>
        <w:rPr>
          <w:rFonts w:ascii="仿宋_GB2312" w:eastAsia="仿宋_GB2312" w:hint="eastAsia"/>
          <w:sz w:val="32"/>
          <w:szCs w:val="32"/>
        </w:rPr>
        <w:t>款额须占合同售价的60%（含）以上的清单。</w:t>
      </w:r>
    </w:p>
    <w:p w14:paraId="00A4539A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（九）国产设备/零部件/系统的合同、发票等证明材料。</w:t>
      </w:r>
    </w:p>
    <w:p w14:paraId="3B27F16B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（十）用户收货凭证或竣工验收报告（用户使用报告复印件）、装备产品现场安装调试或使用照片等相关证明材料。</w:t>
      </w:r>
    </w:p>
    <w:p w14:paraId="066571BD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（十一）发明专利与申报装备产品关联性的说明，并提供相关已授权发明专利证书复印件；涉及专利转让的，需提供发明专利变更申报书、专利转让合同等相关证明材料。</w:t>
      </w:r>
    </w:p>
    <w:p w14:paraId="7CC912C2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（十二）由省级资质以上第三方检测机构出具的装备产品检测报告复印件（应加盖“CMA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”“</w:t>
      </w:r>
      <w:r>
        <w:rPr>
          <w:rFonts w:ascii="仿宋_GB2312" w:eastAsia="仿宋_GB2312" w:hAnsi="仿宋_GB2312" w:cs="仿宋_GB2312" w:hint="eastAsia"/>
          <w:sz w:val="32"/>
          <w:szCs w:val="32"/>
        </w:rPr>
        <w:t>CAL”或“CNAS”等省级以上资质的第三方检测机构检测标识）。检测报告需包含目录要求的全部技术参数的检测结果。如检测报告为外文的，须翻译成中文，否则视为无效。如装备产品型号不同则需分别提供对应的产品检查报告。</w:t>
      </w:r>
    </w:p>
    <w:p w14:paraId="48E19808" w14:textId="7436886E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（十三）申报装备产品的保险合同复印件、保险费发票及支付保险费对应的支出凭证复印件，保险合同签订日期应在2024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年</w:t>
      </w:r>
      <w:r w:rsidR="00504D1B"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504D1B"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日至申报截止日期前（如有）。</w:t>
      </w:r>
    </w:p>
    <w:p w14:paraId="119258FB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（十四）申报装备产品由承保保险公司出具的实地查勘报告及彩色照片（含装备产品全貌和铭牌），其中出口装备产品提供报检报关完整资料凭证（如有）。 </w:t>
      </w:r>
    </w:p>
    <w:p w14:paraId="366C4224" w14:textId="77777777" w:rsidR="00BC66F8" w:rsidRDefault="00000000">
      <w:pPr>
        <w:pStyle w:val="a0"/>
        <w:spacing w:after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注：1.以上材料（包括电子版和书面材料）均不得涉及国家秘密，均需加盖申报单位公章，多页的还需加盖骑缝印章。</w:t>
      </w:r>
    </w:p>
    <w:p w14:paraId="72323851" w14:textId="77777777" w:rsidR="00BC66F8" w:rsidRDefault="00000000">
      <w:pPr>
        <w:pStyle w:val="a0"/>
        <w:spacing w:after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>
        <w:rPr>
          <w:rFonts w:ascii="仿宋_GB2312" w:eastAsia="仿宋_GB2312"/>
          <w:sz w:val="32"/>
          <w:szCs w:val="32"/>
        </w:rPr>
        <w:t>上传材料格式限docx、doc、xlsx、</w:t>
      </w:r>
      <w:proofErr w:type="spellStart"/>
      <w:r>
        <w:rPr>
          <w:rFonts w:ascii="仿宋_GB2312" w:eastAsia="仿宋_GB2312"/>
          <w:sz w:val="32"/>
          <w:szCs w:val="32"/>
        </w:rPr>
        <w:t>xls</w:t>
      </w:r>
      <w:proofErr w:type="spellEnd"/>
      <w:r>
        <w:rPr>
          <w:rFonts w:ascii="仿宋_GB2312" w:eastAsia="仿宋_GB2312"/>
          <w:sz w:val="32"/>
          <w:szCs w:val="32"/>
        </w:rPr>
        <w:t>、pdf、</w:t>
      </w:r>
      <w:proofErr w:type="spellStart"/>
      <w:r>
        <w:rPr>
          <w:rFonts w:ascii="仿宋_GB2312" w:eastAsia="仿宋_GB2312"/>
          <w:sz w:val="32"/>
          <w:szCs w:val="32"/>
        </w:rPr>
        <w:t>png</w:t>
      </w:r>
      <w:proofErr w:type="spellEnd"/>
      <w:r>
        <w:rPr>
          <w:rFonts w:ascii="仿宋_GB2312" w:eastAsia="仿宋_GB2312"/>
          <w:sz w:val="32"/>
          <w:szCs w:val="32"/>
        </w:rPr>
        <w:t>、jpg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0BA76215" w14:textId="77777777" w:rsidR="00BC66F8" w:rsidRDefault="00000000">
      <w:pPr>
        <w:pStyle w:val="a0"/>
        <w:spacing w:after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申报项目按产品类别及名称划分（每个项目包含一类产品，对应一个《首台（套）目录》编号及名称），申报项目的材料须按上述顺序排列，不同材料间用红色纸张相隔，编写目录及页码，材料一式一份，A4纸正反面打印/复印，非空白页（含封面）需连续编写页码并装订成册（统一使用白色纸质封皮，书脊须打印年份、专题、项目名称、单位名称）。</w:t>
      </w:r>
    </w:p>
    <w:p w14:paraId="2F6A6D69" w14:textId="77777777" w:rsidR="00BC66F8" w:rsidRDefault="00000000">
      <w:pPr>
        <w:autoSpaceDE w:val="0"/>
        <w:spacing w:after="0" w:line="560" w:lineRule="exact"/>
        <w:ind w:firstLineChars="200" w:firstLine="640"/>
        <w:contextualSpacing/>
        <w:outlineLvl w:val="0"/>
        <w:rPr>
          <w:rFonts w:ascii="黑体" w:eastAsia="黑体" w:hAnsi="黑体" w:cs="仿宋_GB2312" w:hint="eastAsia"/>
          <w:bCs/>
          <w:sz w:val="32"/>
          <w:szCs w:val="32"/>
        </w:rPr>
      </w:pPr>
      <w:r>
        <w:rPr>
          <w:rFonts w:ascii="黑体" w:eastAsia="黑体" w:hAnsi="黑体" w:cs="仿宋_GB2312" w:hint="eastAsia"/>
          <w:bCs/>
          <w:sz w:val="32"/>
          <w:szCs w:val="32"/>
        </w:rPr>
        <w:t>六、项目申报系统登录路径</w:t>
      </w:r>
    </w:p>
    <w:p w14:paraId="20F42E50" w14:textId="77777777" w:rsidR="00BC66F8" w:rsidRDefault="00000000">
      <w:pPr>
        <w:widowControl/>
        <w:autoSpaceDE w:val="0"/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（一）申报方式一：登录广东政务服务网——深圳市——市工业和信息化局——搜索申报事项名称“首台（套）重大技术装备扶持计划”，选择“首台（套）重大技术装备扶持计划”事项办理申请。</w:t>
      </w:r>
    </w:p>
    <w:p w14:paraId="52A16C62" w14:textId="77777777" w:rsidR="00BC66F8" w:rsidRDefault="00000000">
      <w:pPr>
        <w:spacing w:after="0" w:line="560" w:lineRule="exact"/>
        <w:ind w:firstLineChars="200" w:firstLine="640"/>
        <w:rPr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（二）申报方式二：登录深圳市财政专项资金统一管理平台（链接为https://cqt.szfb.sz.gov.cn）——项目申报——市工业和信息化局——搜索申报事项名称“首台（套）重大技术装备扶持计划”——选择申报方向“项目名称”，再点击上方的“立即申报”按钮进行项目申报。</w:t>
      </w:r>
    </w:p>
    <w:p w14:paraId="15C7C3B8" w14:textId="77777777" w:rsidR="00BC66F8" w:rsidRDefault="00000000">
      <w:pPr>
        <w:spacing w:after="0" w:line="560" w:lineRule="exact"/>
        <w:ind w:firstLineChars="200" w:firstLine="640"/>
        <w:rPr>
          <w:rFonts w:ascii="黑体" w:eastAsia="黑体" w:hAnsi="黑体" w:cs="黑体" w:hint="eastAsia"/>
          <w:sz w:val="32"/>
          <w:szCs w:val="20"/>
        </w:rPr>
      </w:pPr>
      <w:r>
        <w:rPr>
          <w:rFonts w:ascii="黑体" w:eastAsia="黑体" w:hAnsi="黑体" w:cs="黑体" w:hint="eastAsia"/>
          <w:sz w:val="32"/>
          <w:szCs w:val="20"/>
        </w:rPr>
        <w:lastRenderedPageBreak/>
        <w:t>七、项目申请受理机关与时间</w:t>
      </w:r>
    </w:p>
    <w:p w14:paraId="2BAC34B3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20"/>
        </w:rPr>
      </w:pPr>
      <w:r>
        <w:rPr>
          <w:rFonts w:ascii="仿宋_GB2312" w:eastAsia="仿宋_GB2312" w:hAnsi="仿宋_GB2312" w:cs="仿宋_GB2312" w:hint="eastAsia"/>
          <w:sz w:val="32"/>
          <w:szCs w:val="20"/>
        </w:rPr>
        <w:t>（一）受理机关：深圳市工业和信息化局。</w:t>
      </w:r>
    </w:p>
    <w:p w14:paraId="086E7C1D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20"/>
        </w:rPr>
      </w:pPr>
      <w:r>
        <w:rPr>
          <w:rFonts w:ascii="仿宋_GB2312" w:eastAsia="仿宋_GB2312" w:hAnsi="仿宋_GB2312" w:cs="仿宋_GB2312" w:hint="eastAsia"/>
          <w:sz w:val="32"/>
          <w:szCs w:val="20"/>
        </w:rPr>
        <w:t>（二）受理时间：</w:t>
      </w:r>
    </w:p>
    <w:p w14:paraId="119C2A26" w14:textId="4D811B8E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20"/>
        </w:rPr>
      </w:pPr>
      <w:r>
        <w:rPr>
          <w:rFonts w:ascii="仿宋_GB2312" w:eastAsia="仿宋_GB2312" w:hAnsi="仿宋_GB2312" w:cs="仿宋_GB2312" w:hint="eastAsia"/>
          <w:sz w:val="32"/>
          <w:szCs w:val="20"/>
        </w:rPr>
        <w:t>1.网络填报受理时间：2026年9月</w:t>
      </w:r>
      <w:r w:rsidR="00504D1B">
        <w:rPr>
          <w:rFonts w:ascii="仿宋_GB2312" w:eastAsia="仿宋_GB2312" w:hAnsi="仿宋_GB2312" w:cs="仿宋_GB2312" w:hint="eastAsia"/>
          <w:sz w:val="32"/>
          <w:szCs w:val="20"/>
        </w:rPr>
        <w:t>4</w:t>
      </w:r>
      <w:r>
        <w:rPr>
          <w:rFonts w:ascii="仿宋_GB2312" w:eastAsia="仿宋_GB2312" w:hAnsi="仿宋_GB2312" w:cs="仿宋_GB2312" w:hint="eastAsia"/>
          <w:sz w:val="32"/>
          <w:szCs w:val="20"/>
          <w:shd w:val="clear" w:color="auto" w:fill="FFFFFF"/>
        </w:rPr>
        <w:t>日至2026年</w:t>
      </w:r>
      <w:r>
        <w:rPr>
          <w:rFonts w:ascii="仿宋_GB2312" w:eastAsia="仿宋_GB2312" w:hAnsi="仿宋_GB2312" w:cs="仿宋_GB2312" w:hint="eastAsia"/>
          <w:sz w:val="32"/>
          <w:szCs w:val="20"/>
        </w:rPr>
        <w:t>9月</w:t>
      </w:r>
      <w:r w:rsidR="00504D1B">
        <w:rPr>
          <w:rFonts w:ascii="仿宋_GB2312" w:eastAsia="仿宋_GB2312" w:hAnsi="仿宋_GB2312" w:cs="仿宋_GB2312" w:hint="eastAsia"/>
          <w:sz w:val="32"/>
          <w:szCs w:val="20"/>
        </w:rPr>
        <w:t>1</w:t>
      </w:r>
      <w:r w:rsidR="00504D1B">
        <w:rPr>
          <w:rFonts w:ascii="仿宋_GB2312" w:eastAsia="仿宋_GB2312" w:hAnsi="仿宋_GB2312" w:cs="仿宋_GB2312" w:hint="eastAsia"/>
          <w:sz w:val="32"/>
          <w:szCs w:val="20"/>
        </w:rPr>
        <w:t>8</w:t>
      </w:r>
      <w:r>
        <w:rPr>
          <w:rFonts w:ascii="仿宋_GB2312" w:eastAsia="仿宋_GB2312" w:hAnsi="仿宋_GB2312" w:cs="仿宋_GB2312" w:hint="eastAsia"/>
          <w:sz w:val="32"/>
          <w:szCs w:val="20"/>
        </w:rPr>
        <w:t>日18:</w:t>
      </w:r>
      <w:r>
        <w:rPr>
          <w:rFonts w:ascii="仿宋_GB2312" w:eastAsia="仿宋_GB2312" w:hAnsi="仿宋_GB2312" w:cs="仿宋_GB2312" w:hint="eastAsia"/>
          <w:sz w:val="32"/>
          <w:szCs w:val="20"/>
          <w:shd w:val="clear" w:color="auto" w:fill="FFFFFF"/>
        </w:rPr>
        <w:t>00时</w:t>
      </w:r>
      <w:r>
        <w:rPr>
          <w:rFonts w:ascii="仿宋_GB2312" w:eastAsia="仿宋_GB2312" w:hAnsi="仿宋_GB2312" w:cs="仿宋_GB2312" w:hint="eastAsia"/>
          <w:sz w:val="32"/>
          <w:szCs w:val="20"/>
        </w:rPr>
        <w:t>，在线提交项目申请书及配套申报材料，并经过材料齐全性和内容合规性的形式预审。</w:t>
      </w:r>
    </w:p>
    <w:p w14:paraId="2F099D77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20"/>
        </w:rPr>
      </w:pPr>
      <w:r>
        <w:rPr>
          <w:rFonts w:ascii="仿宋_GB2312" w:eastAsia="仿宋_GB2312" w:hAnsi="仿宋_GB2312" w:cs="仿宋_GB2312" w:hint="eastAsia"/>
          <w:sz w:val="32"/>
          <w:szCs w:val="20"/>
        </w:rPr>
        <w:t>（注：网络填报受理截止后，不再受理新提交项目的申请，网络填报截止前已提交后又被退回修改的，可继续提交在线预审，但提交时间最迟不能超过书面材料受理的截止时间。所有项目均需在线预审通过后，方可向政务服务中心递交纸质申请材料，项目申请书需在线打印</w:t>
      </w:r>
      <w:r>
        <w:rPr>
          <w:rFonts w:ascii="仿宋_GB2312" w:eastAsia="仿宋_GB2312" w:hAnsi="仿宋_GB2312" w:cs="仿宋_GB2312" w:hint="eastAsia"/>
          <w:sz w:val="32"/>
          <w:szCs w:val="20"/>
          <w:shd w:val="clear" w:color="auto" w:fill="FFFFFF"/>
        </w:rPr>
        <w:t>。</w:t>
      </w:r>
      <w:r>
        <w:rPr>
          <w:rFonts w:ascii="仿宋_GB2312" w:eastAsia="仿宋_GB2312" w:hAnsi="仿宋_GB2312" w:cs="仿宋_GB2312" w:hint="eastAsia"/>
          <w:sz w:val="32"/>
          <w:szCs w:val="20"/>
        </w:rPr>
        <w:t>）</w:t>
      </w:r>
    </w:p>
    <w:p w14:paraId="1EEAB7C6" w14:textId="6D0AF285" w:rsidR="00BC66F8" w:rsidRDefault="00000000">
      <w:pPr>
        <w:numPr>
          <w:ilvl w:val="255"/>
          <w:numId w:val="0"/>
        </w:num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20"/>
        </w:rPr>
      </w:pPr>
      <w:r>
        <w:rPr>
          <w:rFonts w:ascii="仿宋_GB2312" w:eastAsia="仿宋_GB2312" w:hAnsi="仿宋_GB2312" w:cs="仿宋_GB2312" w:hint="eastAsia"/>
          <w:sz w:val="32"/>
          <w:szCs w:val="20"/>
        </w:rPr>
        <w:t>2.书面材料受理时间：2026年9月</w:t>
      </w:r>
      <w:r w:rsidR="00504D1B">
        <w:rPr>
          <w:rFonts w:ascii="仿宋_GB2312" w:eastAsia="仿宋_GB2312" w:hAnsi="仿宋_GB2312" w:cs="仿宋_GB2312" w:hint="eastAsia"/>
          <w:sz w:val="32"/>
          <w:szCs w:val="20"/>
        </w:rPr>
        <w:t>4</w:t>
      </w:r>
      <w:r>
        <w:rPr>
          <w:rFonts w:ascii="仿宋_GB2312" w:eastAsia="仿宋_GB2312" w:hAnsi="仿宋_GB2312" w:cs="仿宋_GB2312" w:hint="eastAsia"/>
          <w:sz w:val="32"/>
          <w:szCs w:val="20"/>
          <w:shd w:val="clear" w:color="auto" w:fill="FFFFFF"/>
        </w:rPr>
        <w:t>日至2026年</w:t>
      </w:r>
      <w:r>
        <w:rPr>
          <w:rFonts w:ascii="仿宋_GB2312" w:eastAsia="仿宋_GB2312" w:hAnsi="仿宋_GB2312" w:cs="仿宋_GB2312" w:hint="eastAsia"/>
          <w:sz w:val="32"/>
          <w:szCs w:val="20"/>
        </w:rPr>
        <w:t>9月30日18:</w:t>
      </w:r>
      <w:r>
        <w:rPr>
          <w:rFonts w:ascii="仿宋_GB2312" w:eastAsia="仿宋_GB2312" w:hAnsi="仿宋_GB2312" w:cs="仿宋_GB2312" w:hint="eastAsia"/>
          <w:sz w:val="32"/>
          <w:szCs w:val="20"/>
          <w:shd w:val="clear" w:color="auto" w:fill="FFFFFF"/>
        </w:rPr>
        <w:t>00时</w:t>
      </w:r>
      <w:r>
        <w:rPr>
          <w:rFonts w:ascii="仿宋_GB2312" w:eastAsia="仿宋_GB2312" w:hAnsi="仿宋_GB2312" w:cs="仿宋_GB2312" w:hint="eastAsia"/>
          <w:sz w:val="32"/>
          <w:szCs w:val="20"/>
        </w:rPr>
        <w:t>（工作日），到市民中心政务服务中心窗口递交项目申请的纸质材料。</w:t>
      </w:r>
    </w:p>
    <w:p w14:paraId="2D98DCBB" w14:textId="77777777" w:rsidR="00BC66F8" w:rsidRDefault="00000000">
      <w:pPr>
        <w:numPr>
          <w:ilvl w:val="255"/>
          <w:numId w:val="0"/>
        </w:num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20"/>
        </w:rPr>
      </w:pPr>
      <w:r>
        <w:rPr>
          <w:rFonts w:ascii="仿宋_GB2312" w:eastAsia="仿宋_GB2312" w:hAnsi="仿宋_GB2312" w:cs="仿宋_GB2312" w:hint="eastAsia"/>
          <w:sz w:val="32"/>
          <w:szCs w:val="20"/>
        </w:rPr>
        <w:t>（注：网上预审通过后（申报状态：已预审，</w:t>
      </w:r>
      <w:r>
        <w:rPr>
          <w:rFonts w:ascii="仿宋_GB2312" w:eastAsia="仿宋_GB2312" w:hAnsi="仿宋_GB2312" w:cs="仿宋_GB2312" w:hint="eastAsia"/>
          <w:sz w:val="32"/>
          <w:szCs w:val="20"/>
          <w:shd w:val="clear" w:color="auto" w:fill="FFFFFF"/>
        </w:rPr>
        <w:t>逞</w:t>
      </w:r>
      <w:r>
        <w:rPr>
          <w:rFonts w:ascii="仿宋_GB2312" w:eastAsia="仿宋_GB2312" w:hAnsi="仿宋_GB2312" w:cs="仿宋_GB2312" w:hint="eastAsia"/>
          <w:sz w:val="32"/>
          <w:szCs w:val="20"/>
        </w:rPr>
        <w:t>水印）请及时预约到政务服务中心窗口递交纸质材料，递交了纸质材料的项目才算申报成功</w:t>
      </w:r>
      <w:r>
        <w:rPr>
          <w:rFonts w:ascii="仿宋_GB2312" w:eastAsia="仿宋_GB2312" w:hAnsi="仿宋_GB2312" w:cs="仿宋_GB2312" w:hint="eastAsia"/>
          <w:sz w:val="32"/>
          <w:szCs w:val="20"/>
          <w:shd w:val="clear" w:color="auto" w:fill="FFFFFF"/>
        </w:rPr>
        <w:t>）</w:t>
      </w:r>
    </w:p>
    <w:p w14:paraId="5C58B571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20"/>
        </w:rPr>
      </w:pPr>
      <w:r>
        <w:rPr>
          <w:rFonts w:ascii="仿宋_GB2312" w:eastAsia="仿宋_GB2312" w:hAnsi="仿宋_GB2312" w:cs="仿宋_GB2312" w:hint="eastAsia"/>
          <w:sz w:val="32"/>
          <w:szCs w:val="20"/>
        </w:rPr>
        <w:t>3.业务咨询电话：0755-88101902；</w:t>
      </w:r>
    </w:p>
    <w:p w14:paraId="5235A324" w14:textId="77777777" w:rsidR="00BC66F8" w:rsidRDefault="00000000">
      <w:pPr>
        <w:spacing w:after="0" w:line="560" w:lineRule="exact"/>
        <w:ind w:firstLineChars="300" w:firstLine="960"/>
        <w:rPr>
          <w:rFonts w:ascii="仿宋_GB2312" w:eastAsia="仿宋_GB2312" w:hAnsi="仿宋_GB2312" w:cs="仿宋_GB2312" w:hint="eastAsia"/>
          <w:sz w:val="32"/>
          <w:szCs w:val="20"/>
        </w:rPr>
      </w:pPr>
      <w:bookmarkStart w:id="3" w:name="OLE_LINK2"/>
      <w:r>
        <w:rPr>
          <w:rFonts w:ascii="仿宋_GB2312" w:eastAsia="仿宋_GB2312" w:hAnsi="仿宋_GB2312" w:cs="仿宋_GB2312" w:hint="eastAsia"/>
          <w:sz w:val="32"/>
          <w:szCs w:val="20"/>
        </w:rPr>
        <w:t>技术支持电话：</w:t>
      </w:r>
      <w:bookmarkEnd w:id="3"/>
      <w:r>
        <w:rPr>
          <w:rFonts w:ascii="仿宋_GB2312" w:eastAsia="仿宋_GB2312" w:hAnsi="仿宋_GB2312" w:cs="仿宋_GB2312" w:hint="eastAsia"/>
          <w:sz w:val="32"/>
          <w:szCs w:val="20"/>
        </w:rPr>
        <w:t>0755-88101744、88127031。</w:t>
      </w:r>
    </w:p>
    <w:p w14:paraId="6EC075EA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（三）受理地点：深圳市福田区莲花街道福中三路1号市民中心B区一楼政务服务中心西厅综合受理窗口5-42号窗口</w:t>
      </w:r>
    </w:p>
    <w:p w14:paraId="68788A0A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注：预约指南：“</w:t>
      </w:r>
      <w:proofErr w:type="spellStart"/>
      <w:r>
        <w:rPr>
          <w:rFonts w:ascii="仿宋_GB2312" w:eastAsia="仿宋_GB2312" w:hAnsi="仿宋_GB2312" w:cs="仿宋_GB2312" w:hint="eastAsia"/>
          <w:sz w:val="32"/>
          <w:szCs w:val="32"/>
        </w:rPr>
        <w:t>i</w:t>
      </w:r>
      <w:proofErr w:type="spellEnd"/>
      <w:r>
        <w:rPr>
          <w:rFonts w:ascii="仿宋_GB2312" w:eastAsia="仿宋_GB2312" w:hAnsi="仿宋_GB2312" w:cs="仿宋_GB2312" w:hint="eastAsia"/>
          <w:sz w:val="32"/>
          <w:szCs w:val="32"/>
        </w:rPr>
        <w:t>深圳”APP，操作流程：【办事预约】—【深圳市】—【深圳市政务服务中心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-</w:t>
      </w:r>
      <w:r>
        <w:rPr>
          <w:rFonts w:ascii="仿宋_GB2312" w:eastAsia="仿宋_GB2312" w:hAnsi="仿宋_GB2312" w:cs="仿宋_GB2312" w:hint="eastAsia"/>
          <w:sz w:val="32"/>
          <w:szCs w:val="32"/>
        </w:rPr>
        <w:t>西厅】—【在线预约】。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请按照预约时段提交材料。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）</w:t>
      </w:r>
    </w:p>
    <w:p w14:paraId="7354A188" w14:textId="77777777" w:rsidR="00BC66F8" w:rsidRDefault="00000000">
      <w:pPr>
        <w:spacing w:after="0" w:line="560" w:lineRule="exact"/>
        <w:ind w:firstLineChars="200" w:firstLine="640"/>
        <w:rPr>
          <w:rFonts w:ascii="黑体" w:eastAsia="黑体" w:hAnsi="黑体" w:cs="黑体" w:hint="eastAsia"/>
          <w:sz w:val="32"/>
          <w:szCs w:val="20"/>
        </w:rPr>
      </w:pPr>
      <w:r>
        <w:rPr>
          <w:rFonts w:ascii="黑体" w:eastAsia="黑体" w:hAnsi="黑体" w:cs="黑体" w:hint="eastAsia"/>
          <w:sz w:val="32"/>
          <w:szCs w:val="20"/>
        </w:rPr>
        <w:t>八、资助核准机关</w:t>
      </w:r>
    </w:p>
    <w:p w14:paraId="10C5E0EF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20"/>
        </w:rPr>
      </w:pPr>
      <w:r>
        <w:rPr>
          <w:rFonts w:ascii="仿宋_GB2312" w:eastAsia="仿宋_GB2312" w:hAnsi="仿宋_GB2312" w:cs="仿宋_GB2312" w:hint="eastAsia"/>
          <w:sz w:val="32"/>
          <w:szCs w:val="20"/>
        </w:rPr>
        <w:t>深圳市工业和信息化局。</w:t>
      </w:r>
    </w:p>
    <w:p w14:paraId="1252F47D" w14:textId="77777777" w:rsidR="00BC66F8" w:rsidRDefault="00000000">
      <w:pPr>
        <w:spacing w:after="0" w:line="560" w:lineRule="exact"/>
        <w:ind w:firstLineChars="200" w:firstLine="640"/>
        <w:rPr>
          <w:rFonts w:ascii="黑体" w:eastAsia="黑体" w:hAnsi="黑体" w:cs="黑体" w:hint="eastAsia"/>
          <w:sz w:val="32"/>
          <w:szCs w:val="20"/>
        </w:rPr>
      </w:pPr>
      <w:r>
        <w:rPr>
          <w:rFonts w:ascii="黑体" w:eastAsia="黑体" w:hAnsi="黑体" w:cs="黑体" w:hint="eastAsia"/>
          <w:sz w:val="32"/>
          <w:szCs w:val="20"/>
        </w:rPr>
        <w:t>九、办理流程</w:t>
      </w:r>
    </w:p>
    <w:p w14:paraId="137A13B7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20"/>
        </w:rPr>
      </w:pPr>
      <w:r>
        <w:rPr>
          <w:rFonts w:ascii="仿宋_GB2312" w:eastAsia="仿宋_GB2312" w:hAnsi="仿宋_GB2312" w:cs="仿宋_GB2312" w:hint="eastAsia"/>
          <w:sz w:val="32"/>
          <w:szCs w:val="20"/>
        </w:rPr>
        <w:t>深圳市工业和信息化局发布指南――申请人网上申报――申请人向深圳市工业和信息化局收文窗口提交申请材料―深圳市工业和信息化局项目审核――深圳市工业和信息化局审核拟定资助金额――社会公示――深圳市工业和信息化局下达项目资金资助计划――深圳市工业和信息化局拨付资助经费。</w:t>
      </w:r>
    </w:p>
    <w:p w14:paraId="4D52FEB7" w14:textId="77777777" w:rsidR="00BC66F8" w:rsidRDefault="00000000">
      <w:pPr>
        <w:spacing w:after="0" w:line="560" w:lineRule="exact"/>
        <w:ind w:firstLineChars="200" w:firstLine="640"/>
        <w:rPr>
          <w:rFonts w:ascii="黑体" w:eastAsia="黑体" w:hAnsi="黑体" w:cs="黑体" w:hint="eastAsia"/>
          <w:sz w:val="32"/>
          <w:szCs w:val="20"/>
        </w:rPr>
      </w:pPr>
      <w:r>
        <w:rPr>
          <w:rFonts w:ascii="黑体" w:eastAsia="黑体" w:hAnsi="黑体" w:cs="黑体" w:hint="eastAsia"/>
          <w:sz w:val="32"/>
          <w:szCs w:val="20"/>
        </w:rPr>
        <w:t>十、核准时限</w:t>
      </w:r>
    </w:p>
    <w:p w14:paraId="040284E8" w14:textId="77777777" w:rsidR="00BC66F8" w:rsidRDefault="00000000">
      <w:pPr>
        <w:spacing w:after="0" w:line="560" w:lineRule="exact"/>
        <w:ind w:firstLineChars="200" w:firstLine="640"/>
        <w:rPr>
          <w:rFonts w:ascii="黑体" w:eastAsia="黑体" w:hAnsi="黑体" w:cs="黑体" w:hint="eastAsia"/>
          <w:sz w:val="32"/>
          <w:szCs w:val="20"/>
        </w:rPr>
      </w:pPr>
      <w:r>
        <w:rPr>
          <w:rFonts w:ascii="仿宋_GB2312" w:eastAsia="仿宋_GB2312" w:hAnsi="仿宋_GB2312" w:cs="仿宋_GB2312" w:hint="eastAsia"/>
          <w:sz w:val="32"/>
          <w:szCs w:val="20"/>
        </w:rPr>
        <w:t>集中申报，自受理之日起90个工作日（不包括特殊程序时限，其中专家评审45个工作日、专项审计45个工作日、现场考察45个工作日）。</w:t>
      </w:r>
    </w:p>
    <w:p w14:paraId="6FB16443" w14:textId="77777777" w:rsidR="00BC66F8" w:rsidRDefault="00000000">
      <w:pPr>
        <w:spacing w:after="0" w:line="560" w:lineRule="exact"/>
        <w:ind w:firstLineChars="200" w:firstLine="640"/>
        <w:rPr>
          <w:rFonts w:ascii="黑体" w:eastAsia="黑体" w:hAnsi="黑体" w:cs="黑体" w:hint="eastAsia"/>
          <w:sz w:val="32"/>
          <w:szCs w:val="20"/>
        </w:rPr>
      </w:pPr>
      <w:r>
        <w:rPr>
          <w:rFonts w:ascii="黑体" w:eastAsia="黑体" w:hAnsi="黑体" w:cs="黑体" w:hint="eastAsia"/>
          <w:sz w:val="32"/>
          <w:szCs w:val="20"/>
        </w:rPr>
        <w:t>十一、文件及有效期限</w:t>
      </w:r>
    </w:p>
    <w:p w14:paraId="03605016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20"/>
        </w:rPr>
      </w:pPr>
      <w:r>
        <w:rPr>
          <w:rFonts w:ascii="仿宋_GB2312" w:eastAsia="仿宋_GB2312" w:hAnsi="仿宋_GB2312" w:cs="仿宋_GB2312" w:hint="eastAsia"/>
          <w:sz w:val="32"/>
          <w:szCs w:val="20"/>
        </w:rPr>
        <w:t>核准结果：深圳市工业和信息化局关于下达财政专项资金资助计划的通知。</w:t>
      </w:r>
    </w:p>
    <w:p w14:paraId="20ED0548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20"/>
        </w:rPr>
      </w:pPr>
      <w:r>
        <w:rPr>
          <w:rFonts w:ascii="仿宋_GB2312" w:eastAsia="仿宋_GB2312" w:hAnsi="仿宋_GB2312" w:cs="仿宋_GB2312" w:hint="eastAsia"/>
          <w:sz w:val="32"/>
          <w:szCs w:val="20"/>
        </w:rPr>
        <w:t>有效期限：申报单位应当在收到核准文件之日起30日内，按通知规定，携带相关资料到深圳市工业和信息化局办理资金拨付手续。</w:t>
      </w:r>
    </w:p>
    <w:p w14:paraId="3FF051DB" w14:textId="77777777" w:rsidR="00BC66F8" w:rsidRDefault="00000000">
      <w:pPr>
        <w:spacing w:after="0" w:line="560" w:lineRule="exact"/>
        <w:ind w:firstLineChars="200" w:firstLine="640"/>
        <w:rPr>
          <w:rFonts w:ascii="黑体" w:eastAsia="黑体" w:hAnsi="黑体" w:cs="黑体" w:hint="eastAsia"/>
          <w:sz w:val="32"/>
          <w:szCs w:val="20"/>
        </w:rPr>
      </w:pPr>
      <w:r>
        <w:rPr>
          <w:rFonts w:ascii="黑体" w:eastAsia="黑体" w:hAnsi="黑体" w:cs="黑体" w:hint="eastAsia"/>
          <w:sz w:val="32"/>
          <w:szCs w:val="20"/>
        </w:rPr>
        <w:t>十二、核准文件的行政效力</w:t>
      </w:r>
    </w:p>
    <w:p w14:paraId="018108F7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20"/>
        </w:rPr>
      </w:pPr>
      <w:r>
        <w:rPr>
          <w:rFonts w:ascii="仿宋_GB2312" w:eastAsia="仿宋_GB2312" w:hAnsi="仿宋_GB2312" w:cs="仿宋_GB2312" w:hint="eastAsia"/>
          <w:sz w:val="32"/>
          <w:szCs w:val="20"/>
        </w:rPr>
        <w:t>申报单位凭核准文件获得财政专项资金资助。</w:t>
      </w:r>
    </w:p>
    <w:p w14:paraId="4E41AD5E" w14:textId="77777777" w:rsidR="00BC66F8" w:rsidRDefault="00000000">
      <w:pPr>
        <w:spacing w:after="0" w:line="560" w:lineRule="exact"/>
        <w:ind w:firstLineChars="200" w:firstLine="640"/>
        <w:rPr>
          <w:rFonts w:ascii="黑体" w:eastAsia="黑体" w:hAnsi="黑体" w:cs="黑体" w:hint="eastAsia"/>
          <w:sz w:val="32"/>
          <w:szCs w:val="20"/>
        </w:rPr>
      </w:pPr>
      <w:r>
        <w:rPr>
          <w:rFonts w:ascii="黑体" w:eastAsia="黑体" w:hAnsi="黑体" w:cs="黑体" w:hint="eastAsia"/>
          <w:sz w:val="32"/>
          <w:szCs w:val="20"/>
        </w:rPr>
        <w:t>十三、收费</w:t>
      </w:r>
    </w:p>
    <w:p w14:paraId="48A4CD7C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20"/>
        </w:rPr>
      </w:pPr>
      <w:r>
        <w:rPr>
          <w:rFonts w:ascii="仿宋_GB2312" w:eastAsia="仿宋_GB2312" w:hAnsi="仿宋_GB2312" w:cs="仿宋_GB2312" w:hint="eastAsia"/>
          <w:sz w:val="32"/>
          <w:szCs w:val="20"/>
        </w:rPr>
        <w:t>无。</w:t>
      </w:r>
    </w:p>
    <w:p w14:paraId="756BE749" w14:textId="77777777" w:rsidR="00BC66F8" w:rsidRDefault="00000000">
      <w:pPr>
        <w:spacing w:after="0" w:line="560" w:lineRule="exact"/>
        <w:ind w:firstLineChars="200" w:firstLine="640"/>
        <w:rPr>
          <w:rFonts w:ascii="黑体" w:eastAsia="黑体" w:hAnsi="黑体" w:cs="黑体" w:hint="eastAsia"/>
          <w:sz w:val="32"/>
          <w:szCs w:val="20"/>
        </w:rPr>
      </w:pPr>
      <w:r>
        <w:rPr>
          <w:rFonts w:ascii="黑体" w:eastAsia="黑体" w:hAnsi="黑体" w:cs="黑体" w:hint="eastAsia"/>
          <w:sz w:val="32"/>
          <w:szCs w:val="20"/>
        </w:rPr>
        <w:lastRenderedPageBreak/>
        <w:t>十四、年审或年检</w:t>
      </w:r>
    </w:p>
    <w:p w14:paraId="4794C22C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20"/>
        </w:rPr>
      </w:pPr>
      <w:r>
        <w:rPr>
          <w:rFonts w:ascii="仿宋_GB2312" w:eastAsia="仿宋_GB2312" w:hAnsi="仿宋_GB2312" w:cs="仿宋_GB2312" w:hint="eastAsia"/>
          <w:sz w:val="32"/>
          <w:szCs w:val="20"/>
        </w:rPr>
        <w:t>无。</w:t>
      </w:r>
    </w:p>
    <w:p w14:paraId="30E9E621" w14:textId="77777777" w:rsidR="00BC66F8" w:rsidRDefault="00000000">
      <w:pPr>
        <w:spacing w:after="0" w:line="560" w:lineRule="exact"/>
        <w:ind w:firstLineChars="200" w:firstLine="640"/>
        <w:rPr>
          <w:rFonts w:ascii="黑体" w:eastAsia="黑体" w:hAnsi="黑体" w:cs="黑体" w:hint="eastAsia"/>
          <w:sz w:val="32"/>
          <w:szCs w:val="20"/>
        </w:rPr>
      </w:pPr>
      <w:r>
        <w:rPr>
          <w:rFonts w:ascii="黑体" w:eastAsia="黑体" w:hAnsi="黑体" w:cs="黑体" w:hint="eastAsia"/>
          <w:sz w:val="32"/>
          <w:szCs w:val="20"/>
        </w:rPr>
        <w:t>十五、注意事项</w:t>
      </w:r>
    </w:p>
    <w:p w14:paraId="182E5928" w14:textId="77777777" w:rsidR="00BC66F8" w:rsidRDefault="00000000">
      <w:pPr>
        <w:wordWrap w:val="0"/>
        <w:autoSpaceDE w:val="0"/>
        <w:spacing w:after="0" w:line="560" w:lineRule="exact"/>
        <w:ind w:firstLineChars="200" w:firstLine="640"/>
        <w:contextualSpacing/>
        <w:rPr>
          <w:rFonts w:ascii="仿宋_GB2312" w:eastAsia="仿宋_GB2312" w:hAnsi="仿宋" w:cs="宋体" w:hint="eastAsia"/>
          <w:sz w:val="32"/>
          <w:szCs w:val="32"/>
        </w:rPr>
      </w:pPr>
      <w:r>
        <w:rPr>
          <w:rFonts w:ascii="仿宋_GB2312" w:eastAsia="仿宋_GB2312" w:hAnsi="仿宋" w:cs="宋体" w:hint="eastAsia"/>
          <w:sz w:val="32"/>
          <w:szCs w:val="32"/>
        </w:rPr>
        <w:t>1.我局从未委托任何机构或个人代理本扶持计划的项目申报事宜，请申报单位自主申报，并</w:t>
      </w:r>
      <w:r>
        <w:rPr>
          <w:rFonts w:ascii="仿宋_GB2312" w:eastAsia="仿宋_GB2312" w:hAnsi="仿宋" w:cs="宋体" w:hint="eastAsia"/>
          <w:sz w:val="32"/>
          <w:szCs w:val="32"/>
          <w:lang w:val="zh-CN"/>
        </w:rPr>
        <w:t>承诺在资助项目申报及审核过程中</w:t>
      </w:r>
      <w:r>
        <w:rPr>
          <w:rFonts w:ascii="仿宋_GB2312" w:eastAsia="仿宋_GB2312" w:hAnsi="仿宋" w:cs="宋体" w:hint="eastAsia"/>
          <w:sz w:val="32"/>
          <w:szCs w:val="32"/>
        </w:rPr>
        <w:t>不与第三方机构以实际获得财政专项资金资助为条件签订合同；不通过向参与资金审核工作人员输送利益，违规违法提前获取审核信息。我局将严格按照标准和程序受理申请，不收取任何费用。如有任何机构或个人假借我局工作人员名义向企业收取费用的，请知情者向我局举报。</w:t>
      </w:r>
    </w:p>
    <w:p w14:paraId="451F0CDA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" w:cs="宋体" w:hint="eastAsia"/>
          <w:sz w:val="32"/>
          <w:szCs w:val="32"/>
        </w:rPr>
      </w:pPr>
      <w:r>
        <w:rPr>
          <w:rFonts w:ascii="仿宋_GB2312" w:eastAsia="仿宋_GB2312" w:hAnsi="仿宋" w:cs="宋体" w:hint="eastAsia"/>
          <w:sz w:val="32"/>
          <w:szCs w:val="32"/>
          <w:shd w:val="clear" w:color="auto" w:fill="FFFFFF"/>
        </w:rPr>
        <w:t>政策法规处投诉监督“二维码”</w:t>
      </w:r>
    </w:p>
    <w:p w14:paraId="533CDF4F" w14:textId="77777777" w:rsidR="00BC66F8" w:rsidRDefault="00000000">
      <w:pPr>
        <w:widowControl/>
        <w:shd w:val="clear" w:color="auto" w:fill="FFFFFF"/>
        <w:spacing w:after="0" w:line="30" w:lineRule="atLeast"/>
        <w:jc w:val="left"/>
        <w:rPr>
          <w:rFonts w:ascii="微软雅黑" w:eastAsia="微软雅黑" w:hAnsi="微软雅黑" w:cs="微软雅黑" w:hint="eastAsia"/>
          <w:kern w:val="0"/>
          <w:sz w:val="24"/>
          <w:szCs w:val="24"/>
          <w:lang w:bidi="ar"/>
        </w:rPr>
      </w:pPr>
      <w:r>
        <w:rPr>
          <w:rFonts w:ascii="微软雅黑" w:eastAsia="微软雅黑" w:hAnsi="微软雅黑" w:cs="微软雅黑" w:hint="eastAsia"/>
          <w:kern w:val="0"/>
          <w:sz w:val="24"/>
          <w:szCs w:val="24"/>
          <w:shd w:val="clear" w:color="auto" w:fill="FFFFFF"/>
          <w:lang w:bidi="ar"/>
        </w:rPr>
        <w:t xml:space="preserve">　　</w:t>
      </w:r>
      <w:r>
        <w:rPr>
          <w:rFonts w:ascii="微软雅黑" w:eastAsia="微软雅黑" w:hAnsi="微软雅黑" w:cs="微软雅黑" w:hint="eastAsia"/>
          <w:kern w:val="0"/>
          <w:sz w:val="24"/>
          <w:szCs w:val="24"/>
          <w:shd w:val="clear" w:color="auto" w:fill="FFFFFF"/>
          <w:lang w:bidi="ar"/>
        </w:rPr>
        <w:fldChar w:fldCharType="begin"/>
      </w:r>
      <w:r>
        <w:rPr>
          <w:rFonts w:ascii="微软雅黑" w:eastAsia="微软雅黑" w:hAnsi="微软雅黑" w:cs="微软雅黑" w:hint="eastAsia"/>
          <w:kern w:val="0"/>
          <w:sz w:val="24"/>
          <w:szCs w:val="24"/>
          <w:shd w:val="clear" w:color="auto" w:fill="FFFFFF"/>
          <w:lang w:bidi="ar"/>
        </w:rPr>
        <w:instrText xml:space="preserve">INCLUDEPICTURE \d "http://gxj.sz.gov.cn/img/4/4018/4018819/10834482.png" \* MERGEFORMATINET </w:instrText>
      </w:r>
      <w:r>
        <w:rPr>
          <w:rFonts w:ascii="微软雅黑" w:eastAsia="微软雅黑" w:hAnsi="微软雅黑" w:cs="微软雅黑" w:hint="eastAsia"/>
          <w:kern w:val="0"/>
          <w:sz w:val="24"/>
          <w:szCs w:val="24"/>
          <w:shd w:val="clear" w:color="auto" w:fill="FFFFFF"/>
          <w:lang w:bidi="ar"/>
        </w:rPr>
        <w:fldChar w:fldCharType="separate"/>
      </w:r>
      <w:r>
        <w:rPr>
          <w:rFonts w:ascii="微软雅黑" w:eastAsia="微软雅黑" w:hAnsi="微软雅黑" w:cs="微软雅黑" w:hint="eastAsia"/>
          <w:noProof/>
          <w:kern w:val="0"/>
          <w:sz w:val="24"/>
          <w:szCs w:val="24"/>
          <w:shd w:val="clear" w:color="auto" w:fill="FFFFFF"/>
          <w:lang w:bidi="ar"/>
        </w:rPr>
        <w:drawing>
          <wp:inline distT="0" distB="0" distL="114300" distR="114300" wp14:anchorId="2E7AC0C9" wp14:editId="3642A7A0">
            <wp:extent cx="2828925" cy="1047750"/>
            <wp:effectExtent l="0" t="0" r="9525" b="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kern w:val="0"/>
          <w:sz w:val="24"/>
          <w:szCs w:val="24"/>
          <w:shd w:val="clear" w:color="auto" w:fill="FFFFFF"/>
          <w:lang w:bidi="ar"/>
        </w:rPr>
        <w:fldChar w:fldCharType="end"/>
      </w:r>
    </w:p>
    <w:p w14:paraId="614FCAEA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" w:cs="宋体" w:hint="eastAsia"/>
          <w:sz w:val="32"/>
          <w:szCs w:val="32"/>
        </w:rPr>
      </w:pPr>
      <w:r>
        <w:rPr>
          <w:rFonts w:ascii="仿宋_GB2312" w:eastAsia="仿宋_GB2312" w:hAnsi="仿宋" w:cs="宋体" w:hint="eastAsia"/>
          <w:sz w:val="32"/>
          <w:szCs w:val="32"/>
          <w:shd w:val="clear" w:color="auto" w:fill="FFFFFF"/>
        </w:rPr>
        <w:t>机关纪委投诉监督“二维码”</w:t>
      </w:r>
    </w:p>
    <w:p w14:paraId="4D285E74" w14:textId="77777777" w:rsidR="00BC66F8" w:rsidRDefault="00000000">
      <w:pPr>
        <w:widowControl/>
        <w:shd w:val="clear" w:color="auto" w:fill="FFFFFF"/>
        <w:spacing w:after="0" w:line="30" w:lineRule="atLeast"/>
        <w:jc w:val="left"/>
        <w:rPr>
          <w:rFonts w:ascii="微软雅黑" w:eastAsia="微软雅黑" w:hAnsi="微软雅黑" w:cs="微软雅黑" w:hint="eastAsia"/>
          <w:kern w:val="0"/>
          <w:sz w:val="24"/>
          <w:szCs w:val="24"/>
          <w:lang w:bidi="ar"/>
        </w:rPr>
      </w:pPr>
      <w:r>
        <w:rPr>
          <w:rFonts w:ascii="微软雅黑" w:eastAsia="微软雅黑" w:hAnsi="微软雅黑" w:cs="微软雅黑" w:hint="eastAsia"/>
          <w:kern w:val="0"/>
          <w:sz w:val="24"/>
          <w:szCs w:val="24"/>
          <w:shd w:val="clear" w:color="auto" w:fill="FFFFFF"/>
          <w:lang w:bidi="ar"/>
        </w:rPr>
        <w:t xml:space="preserve">　　</w:t>
      </w:r>
      <w:r>
        <w:rPr>
          <w:rFonts w:ascii="微软雅黑" w:eastAsia="微软雅黑" w:hAnsi="微软雅黑" w:cs="微软雅黑" w:hint="eastAsia"/>
          <w:kern w:val="0"/>
          <w:sz w:val="24"/>
          <w:szCs w:val="24"/>
          <w:shd w:val="clear" w:color="auto" w:fill="FFFFFF"/>
          <w:lang w:bidi="ar"/>
        </w:rPr>
        <w:fldChar w:fldCharType="begin"/>
      </w:r>
      <w:r>
        <w:rPr>
          <w:rFonts w:ascii="微软雅黑" w:eastAsia="微软雅黑" w:hAnsi="微软雅黑" w:cs="微软雅黑" w:hint="eastAsia"/>
          <w:kern w:val="0"/>
          <w:sz w:val="24"/>
          <w:szCs w:val="24"/>
          <w:shd w:val="clear" w:color="auto" w:fill="FFFFFF"/>
          <w:lang w:bidi="ar"/>
        </w:rPr>
        <w:instrText xml:space="preserve">INCLUDEPICTURE \d "http://gxj.sz.gov.cn/img/4/4018/4018820/10834482.jpg" \* MERGEFORMATINET </w:instrText>
      </w:r>
      <w:r>
        <w:rPr>
          <w:rFonts w:ascii="微软雅黑" w:eastAsia="微软雅黑" w:hAnsi="微软雅黑" w:cs="微软雅黑" w:hint="eastAsia"/>
          <w:kern w:val="0"/>
          <w:sz w:val="24"/>
          <w:szCs w:val="24"/>
          <w:shd w:val="clear" w:color="auto" w:fill="FFFFFF"/>
          <w:lang w:bidi="ar"/>
        </w:rPr>
        <w:fldChar w:fldCharType="separate"/>
      </w:r>
      <w:r>
        <w:rPr>
          <w:rFonts w:ascii="微软雅黑" w:eastAsia="微软雅黑" w:hAnsi="微软雅黑" w:cs="微软雅黑" w:hint="eastAsia"/>
          <w:noProof/>
          <w:kern w:val="0"/>
          <w:sz w:val="24"/>
          <w:szCs w:val="24"/>
          <w:shd w:val="clear" w:color="auto" w:fill="FFFFFF"/>
          <w:lang w:bidi="ar"/>
        </w:rPr>
        <w:drawing>
          <wp:inline distT="0" distB="0" distL="114300" distR="114300" wp14:anchorId="36257F57" wp14:editId="5792FAC1">
            <wp:extent cx="2828925" cy="1047115"/>
            <wp:effectExtent l="0" t="0" r="9525" b="635"/>
            <wp:docPr id="4" name="图片 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kern w:val="0"/>
          <w:sz w:val="24"/>
          <w:szCs w:val="24"/>
          <w:shd w:val="clear" w:color="auto" w:fill="FFFFFF"/>
          <w:lang w:bidi="ar"/>
        </w:rPr>
        <w:fldChar w:fldCharType="end"/>
      </w:r>
    </w:p>
    <w:p w14:paraId="20BC741D" w14:textId="77777777" w:rsidR="00BC66F8" w:rsidRDefault="00000000">
      <w:pPr>
        <w:wordWrap w:val="0"/>
        <w:autoSpaceDE w:val="0"/>
        <w:spacing w:after="0" w:line="560" w:lineRule="exact"/>
        <w:ind w:firstLineChars="200" w:firstLine="640"/>
        <w:contextualSpacing/>
        <w:rPr>
          <w:rFonts w:ascii="Calibri" w:eastAsia="仿宋_GB2312" w:hAnsi="Calibri"/>
          <w:sz w:val="32"/>
          <w:szCs w:val="32"/>
        </w:rPr>
      </w:pPr>
      <w:r>
        <w:rPr>
          <w:rFonts w:ascii="仿宋_GB2312" w:eastAsia="仿宋_GB2312" w:hAnsi="仿宋" w:cs="宋体" w:hint="eastAsia"/>
          <w:sz w:val="32"/>
          <w:szCs w:val="32"/>
        </w:rPr>
        <w:t>2.在项目审核过程中，如我局发现同一年度内不同单位使用同一联系人、同一联系电话，或者申请单位违反</w:t>
      </w:r>
      <w:r>
        <w:rPr>
          <w:rFonts w:ascii="仿宋_GB2312" w:eastAsia="仿宋_GB2312" w:hAnsi="仿宋" w:cs="宋体" w:hint="eastAsia"/>
          <w:sz w:val="32"/>
          <w:szCs w:val="32"/>
          <w:shd w:val="clear" w:color="auto" w:fill="FFFFFF"/>
        </w:rPr>
        <w:t>自主</w:t>
      </w:r>
      <w:r>
        <w:rPr>
          <w:rFonts w:ascii="仿宋_GB2312" w:eastAsia="仿宋_GB2312" w:hAnsi="仿宋" w:cs="宋体" w:hint="eastAsia"/>
          <w:sz w:val="32"/>
          <w:szCs w:val="32"/>
        </w:rPr>
        <w:t>申请承诺等情形并经查证属实的，我局将按照市财政专项资金管理等规定依法依规严肃处理。</w:t>
      </w:r>
    </w:p>
    <w:p w14:paraId="78BF4C8E" w14:textId="77777777" w:rsidR="00BC66F8" w:rsidRDefault="00000000">
      <w:pPr>
        <w:wordWrap w:val="0"/>
        <w:autoSpaceDE w:val="0"/>
        <w:spacing w:after="0" w:line="560" w:lineRule="exact"/>
        <w:ind w:firstLineChars="200" w:firstLine="640"/>
        <w:contextualSpacing/>
        <w:rPr>
          <w:rFonts w:ascii="仿宋_GB2312" w:eastAsia="仿宋_GB2312" w:hAnsi="仿宋" w:cs="宋体" w:hint="eastAsia"/>
          <w:sz w:val="32"/>
          <w:szCs w:val="32"/>
        </w:rPr>
      </w:pPr>
      <w:r>
        <w:rPr>
          <w:rFonts w:ascii="仿宋_GB2312" w:eastAsia="仿宋_GB2312" w:hAnsi="仿宋" w:cs="宋体" w:hint="eastAsia"/>
          <w:sz w:val="32"/>
          <w:szCs w:val="32"/>
        </w:rPr>
        <w:lastRenderedPageBreak/>
        <w:t>3.本扶持计划项目严格执行《市工业和信息化局专项资金项目专项审计通用原则和标准（2022版）》，请各申请单位高度重视。</w:t>
      </w:r>
    </w:p>
    <w:p w14:paraId="5DE8E37D" w14:textId="77777777" w:rsidR="00BC66F8" w:rsidRDefault="00000000">
      <w:pPr>
        <w:spacing w:after="0" w:line="560" w:lineRule="exact"/>
        <w:ind w:firstLineChars="200" w:firstLine="640"/>
        <w:rPr>
          <w:rFonts w:ascii="仿宋_GB2312" w:eastAsia="仿宋_GB2312" w:hAnsi="仿宋" w:cs="宋体" w:hint="eastAsia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4.本指南在执行过程中，如遇国家、省、市另行出台政策实施细则或新的规定，且与本指南内容不一致的，以上位规定或政策实施细则为准。</w:t>
      </w:r>
    </w:p>
    <w:p w14:paraId="4A6C0EA6" w14:textId="77777777" w:rsidR="00BC66F8" w:rsidRDefault="00BC66F8">
      <w:pPr>
        <w:spacing w:line="560" w:lineRule="exact"/>
        <w:ind w:firstLineChars="200" w:firstLine="420"/>
      </w:pPr>
    </w:p>
    <w:sectPr w:rsidR="00BC66F8">
      <w:footerReference w:type="default" r:id="rId10"/>
      <w:pgSz w:w="11906" w:h="16838"/>
      <w:pgMar w:top="1814" w:right="1474" w:bottom="1814" w:left="1474" w:header="851" w:footer="992" w:gutter="0"/>
      <w:pgNumType w:fmt="numberInDash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1D930" w14:textId="77777777" w:rsidR="00D47AF2" w:rsidRDefault="00D47AF2">
      <w:pPr>
        <w:spacing w:line="240" w:lineRule="auto"/>
      </w:pPr>
      <w:r>
        <w:separator/>
      </w:r>
    </w:p>
  </w:endnote>
  <w:endnote w:type="continuationSeparator" w:id="0">
    <w:p w14:paraId="1A9F0847" w14:textId="77777777" w:rsidR="00D47AF2" w:rsidRDefault="00D47A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A4636" w14:textId="77777777" w:rsidR="00BC66F8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D753D4" wp14:editId="02B7E7E0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74EDD4" w14:textId="77777777" w:rsidR="00BC66F8" w:rsidRDefault="00000000">
                          <w:pPr>
                            <w:pStyle w:val="a4"/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D753D4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1574EDD4" w14:textId="77777777" w:rsidR="00BC66F8" w:rsidRDefault="00000000">
                    <w:pPr>
                      <w:pStyle w:val="a4"/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6F857" w14:textId="77777777" w:rsidR="00D47AF2" w:rsidRDefault="00D47AF2">
      <w:pPr>
        <w:spacing w:after="0"/>
      </w:pPr>
      <w:r>
        <w:separator/>
      </w:r>
    </w:p>
  </w:footnote>
  <w:footnote w:type="continuationSeparator" w:id="0">
    <w:p w14:paraId="6540480C" w14:textId="77777777" w:rsidR="00D47AF2" w:rsidRDefault="00D47AF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trackRevision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18F3"/>
    <w:rsid w:val="00061F08"/>
    <w:rsid w:val="000E4FA8"/>
    <w:rsid w:val="00142B83"/>
    <w:rsid w:val="00154235"/>
    <w:rsid w:val="002C24B9"/>
    <w:rsid w:val="00333A44"/>
    <w:rsid w:val="003414DF"/>
    <w:rsid w:val="004F15C6"/>
    <w:rsid w:val="00504D1B"/>
    <w:rsid w:val="005A78C1"/>
    <w:rsid w:val="0069293C"/>
    <w:rsid w:val="007722B9"/>
    <w:rsid w:val="008358A7"/>
    <w:rsid w:val="008872A9"/>
    <w:rsid w:val="00911ACF"/>
    <w:rsid w:val="00A26669"/>
    <w:rsid w:val="00AF2719"/>
    <w:rsid w:val="00BC66F8"/>
    <w:rsid w:val="00C1247B"/>
    <w:rsid w:val="00CA5477"/>
    <w:rsid w:val="00CF1026"/>
    <w:rsid w:val="00D47AF2"/>
    <w:rsid w:val="00DB18F3"/>
    <w:rsid w:val="00DE44EC"/>
    <w:rsid w:val="00E122F5"/>
    <w:rsid w:val="00E466B7"/>
    <w:rsid w:val="00EE035E"/>
    <w:rsid w:val="00F318BC"/>
    <w:rsid w:val="00F35714"/>
    <w:rsid w:val="00FD699E"/>
    <w:rsid w:val="01D46651"/>
    <w:rsid w:val="03610792"/>
    <w:rsid w:val="03E04D48"/>
    <w:rsid w:val="06D22C4C"/>
    <w:rsid w:val="079A0871"/>
    <w:rsid w:val="093C3484"/>
    <w:rsid w:val="0A481E3D"/>
    <w:rsid w:val="0D307835"/>
    <w:rsid w:val="0DBF476F"/>
    <w:rsid w:val="0E3E45A3"/>
    <w:rsid w:val="103864FE"/>
    <w:rsid w:val="11CA6CA2"/>
    <w:rsid w:val="123E2804"/>
    <w:rsid w:val="126E64BB"/>
    <w:rsid w:val="13195CB3"/>
    <w:rsid w:val="159D26E6"/>
    <w:rsid w:val="15D35E4A"/>
    <w:rsid w:val="16AB1066"/>
    <w:rsid w:val="171F5C77"/>
    <w:rsid w:val="17C425B0"/>
    <w:rsid w:val="1CFC407B"/>
    <w:rsid w:val="1F41355D"/>
    <w:rsid w:val="1FD80EE4"/>
    <w:rsid w:val="20675100"/>
    <w:rsid w:val="22397890"/>
    <w:rsid w:val="24EF5DE4"/>
    <w:rsid w:val="2523199E"/>
    <w:rsid w:val="25E80F1C"/>
    <w:rsid w:val="2623278D"/>
    <w:rsid w:val="297D6DDE"/>
    <w:rsid w:val="29CB2F4D"/>
    <w:rsid w:val="2AC26625"/>
    <w:rsid w:val="2B535F60"/>
    <w:rsid w:val="2BDF70A2"/>
    <w:rsid w:val="31EA4CE0"/>
    <w:rsid w:val="333DA8DF"/>
    <w:rsid w:val="33FAD29B"/>
    <w:rsid w:val="351C7EF1"/>
    <w:rsid w:val="35AEAB9B"/>
    <w:rsid w:val="364E1409"/>
    <w:rsid w:val="37BF08AD"/>
    <w:rsid w:val="3CE36E63"/>
    <w:rsid w:val="3E0E43CD"/>
    <w:rsid w:val="3E470C0A"/>
    <w:rsid w:val="40050E94"/>
    <w:rsid w:val="43C73B0B"/>
    <w:rsid w:val="444529E1"/>
    <w:rsid w:val="467D6BE2"/>
    <w:rsid w:val="47850D3F"/>
    <w:rsid w:val="498C13CD"/>
    <w:rsid w:val="4C9275EE"/>
    <w:rsid w:val="4C9A7889"/>
    <w:rsid w:val="4DBC4842"/>
    <w:rsid w:val="503E71EB"/>
    <w:rsid w:val="51521E8B"/>
    <w:rsid w:val="51C705EC"/>
    <w:rsid w:val="527C2D92"/>
    <w:rsid w:val="530F603D"/>
    <w:rsid w:val="5311302B"/>
    <w:rsid w:val="55914C10"/>
    <w:rsid w:val="55EE2CD5"/>
    <w:rsid w:val="56274977"/>
    <w:rsid w:val="573314AA"/>
    <w:rsid w:val="58007AFB"/>
    <w:rsid w:val="58D1662A"/>
    <w:rsid w:val="59957907"/>
    <w:rsid w:val="5C2A1AE7"/>
    <w:rsid w:val="5D0E49B4"/>
    <w:rsid w:val="63E51E1A"/>
    <w:rsid w:val="65707434"/>
    <w:rsid w:val="66E0007B"/>
    <w:rsid w:val="67E15521"/>
    <w:rsid w:val="6C2073FB"/>
    <w:rsid w:val="6CED72E9"/>
    <w:rsid w:val="6D42022A"/>
    <w:rsid w:val="6E287530"/>
    <w:rsid w:val="6FDA7721"/>
    <w:rsid w:val="722E03F5"/>
    <w:rsid w:val="727E44E2"/>
    <w:rsid w:val="72831EE0"/>
    <w:rsid w:val="76AA191A"/>
    <w:rsid w:val="77C126FE"/>
    <w:rsid w:val="77F9320F"/>
    <w:rsid w:val="782678C3"/>
    <w:rsid w:val="78C4500C"/>
    <w:rsid w:val="7A787A69"/>
    <w:rsid w:val="7A9E561D"/>
    <w:rsid w:val="7B16251C"/>
    <w:rsid w:val="7D557E50"/>
    <w:rsid w:val="F5D0A5FD"/>
    <w:rsid w:val="FE7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7D0B1C"/>
  <w15:docId w15:val="{383578C4-B68B-45ED-AF99-13770DACD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3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it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after="160" w:line="278" w:lineRule="auto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uiPriority w:val="3"/>
    <w:qFormat/>
    <w:pPr>
      <w:jc w:val="left"/>
    </w:pPr>
    <w:rPr>
      <w:rFonts w:ascii="楷体_GB2312" w:eastAsia="楷体_GB2312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7">
    <w:name w:val="Strong"/>
    <w:basedOn w:val="a1"/>
    <w:qFormat/>
    <w:rPr>
      <w:b/>
    </w:rPr>
  </w:style>
  <w:style w:type="character" w:styleId="a8">
    <w:name w:val="FollowedHyperlink"/>
    <w:basedOn w:val="a1"/>
    <w:qFormat/>
    <w:rPr>
      <w:color w:val="4A148C"/>
      <w:u w:val="single"/>
    </w:rPr>
  </w:style>
  <w:style w:type="character" w:styleId="a9">
    <w:name w:val="Hyperlink"/>
    <w:basedOn w:val="a1"/>
    <w:qFormat/>
    <w:rPr>
      <w:color w:val="001BA0"/>
      <w:u w:val="single"/>
    </w:rPr>
  </w:style>
  <w:style w:type="character" w:styleId="HTML">
    <w:name w:val="HTML Cite"/>
    <w:basedOn w:val="a1"/>
    <w:qFormat/>
    <w:rPr>
      <w:color w:val="006D21"/>
    </w:rPr>
  </w:style>
  <w:style w:type="paragraph" w:customStyle="1" w:styleId="0">
    <w:name w:val="正文_0"/>
    <w:next w:val="a0"/>
    <w:qFormat/>
    <w:pPr>
      <w:widowControl w:val="0"/>
      <w:spacing w:after="160" w:line="278" w:lineRule="auto"/>
      <w:jc w:val="both"/>
    </w:pPr>
    <w:rPr>
      <w:rFonts w:ascii="Calibri" w:hAnsi="Calibri"/>
      <w:kern w:val="2"/>
      <w:sz w:val="21"/>
      <w:szCs w:val="24"/>
    </w:rPr>
  </w:style>
  <w:style w:type="paragraph" w:styleId="aa">
    <w:name w:val="Revision"/>
    <w:hidden/>
    <w:uiPriority w:val="99"/>
    <w:unhideWhenUsed/>
    <w:rsid w:val="00504D1B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CFC638-5444-43ED-8343-C86B2A2CF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2063</Words>
  <Characters>2209</Characters>
  <Application>Microsoft Office Word</Application>
  <DocSecurity>0</DocSecurity>
  <Lines>105</Lines>
  <Paragraphs>79</Paragraphs>
  <ScaleCrop>false</ScaleCrop>
  <Company/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来福 谢</cp:lastModifiedBy>
  <cp:revision>36</cp:revision>
  <cp:lastPrinted>2026-09-03T07:09:00Z</cp:lastPrinted>
  <dcterms:created xsi:type="dcterms:W3CDTF">2014-10-31T04:08:00Z</dcterms:created>
  <dcterms:modified xsi:type="dcterms:W3CDTF">2026-09-03T11:26:00Z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9E99C9DC61184410AAB51B3FECA36480</vt:lpwstr>
  </property>
  <property fmtid="{D5CDD505-2E9C-101B-9397-08002B2CF9AE}" pid="4" name="hmcheck_markmode">
    <vt:i4>0</vt:i4>
  </property>
  <property fmtid="{D5CDD505-2E9C-101B-9397-08002B2CF9AE}" pid="5" name="hmcheck_taskpanetype">
    <vt:i4>1</vt:i4>
  </property>
  <property fmtid="{D5CDD505-2E9C-101B-9397-08002B2CF9AE}" pid="6" name="KSOTemplateDocerSaveRecord">
    <vt:lpwstr>eyJoZGlkIjoiOTIwNzQzMzFmNmEzMWU4NTI2YjM2MTBhNjM3MmZiYTAiLCJ1c2VySWQiOiI5MDk3NjgxOTEifQ==</vt:lpwstr>
  </property>
</Properties>
</file>