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widowControl/>
        <w:autoSpaceDE w:val="0"/>
        <w:adjustRightInd w:val="0"/>
        <w:snapToGrid w:val="0"/>
        <w:spacing w:line="560" w:lineRule="exact"/>
        <w:ind w:firstLine="640"/>
        <w:jc w:val="both"/>
        <w:rPr>
          <w:rFonts w:ascii="黑体" w:hAnsi="黑体" w:eastAsia="黑体"/>
          <w:bCs/>
          <w:sz w:val="32"/>
          <w:szCs w:val="32"/>
        </w:rPr>
      </w:pPr>
      <w:bookmarkStart w:id="0" w:name="_GoBack"/>
      <w:bookmarkEnd w:id="0"/>
      <w:r>
        <w:rPr>
          <w:rFonts w:hint="eastAsia" w:ascii="黑体" w:hAnsi="黑体" w:eastAsia="黑体"/>
          <w:bCs/>
          <w:sz w:val="32"/>
          <w:szCs w:val="32"/>
        </w:rPr>
        <w:t>附件</w:t>
      </w:r>
    </w:p>
    <w:p>
      <w:pPr>
        <w:widowControl/>
        <w:jc w:val="center"/>
        <w:rPr>
          <w:rFonts w:hint="eastAsia" w:ascii="方正小标宋简体" w:hAnsi="Calibri" w:eastAsia="方正小标宋简体"/>
          <w:bCs/>
          <w:sz w:val="44"/>
          <w:szCs w:val="44"/>
          <w:lang w:eastAsia="zh-CN"/>
        </w:rPr>
      </w:pPr>
      <w:r>
        <w:rPr>
          <w:rFonts w:hint="eastAsia" w:ascii="方正小标宋简体" w:eastAsia="方正小标宋简体"/>
          <w:bCs/>
          <w:sz w:val="44"/>
          <w:szCs w:val="44"/>
          <w:shd w:val="clear" w:color="auto" w:fill="FFFFFF"/>
          <w:lang w:eastAsia="zh-CN"/>
        </w:rPr>
        <w:t>社会公众意见采纳情况表</w:t>
      </w:r>
    </w:p>
    <w:tbl>
      <w:tblPr>
        <w:tblStyle w:val="23"/>
        <w:tblW w:w="148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546"/>
        <w:gridCol w:w="8671"/>
        <w:gridCol w:w="3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tcPr>
          <w:p>
            <w:pPr>
              <w:pStyle w:val="19"/>
              <w:autoSpaceDE w:val="0"/>
              <w:snapToGrid w:val="0"/>
              <w:spacing w:before="0" w:beforeAutospacing="0" w:after="0" w:afterAutospacing="0"/>
              <w:jc w:val="both"/>
              <w:rPr>
                <w:rFonts w:ascii="仿宋_GB2312" w:hAnsi="Times New Roman" w:eastAsia="仿宋_GB2312"/>
                <w:bCs/>
                <w:kern w:val="44"/>
                <w:sz w:val="28"/>
                <w:szCs w:val="28"/>
              </w:rPr>
            </w:pPr>
            <w:r>
              <w:rPr>
                <w:rFonts w:hint="eastAsia" w:ascii="仿宋_GB2312" w:hAnsi="Times New Roman" w:eastAsia="仿宋_GB2312"/>
                <w:bCs/>
                <w:kern w:val="44"/>
                <w:sz w:val="28"/>
                <w:szCs w:val="28"/>
              </w:rPr>
              <w:t>序号</w:t>
            </w:r>
          </w:p>
        </w:tc>
        <w:tc>
          <w:tcPr>
            <w:tcW w:w="1546" w:type="dxa"/>
            <w:tcBorders>
              <w:top w:val="single" w:color="auto" w:sz="4" w:space="0"/>
              <w:left w:val="single" w:color="auto" w:sz="4" w:space="0"/>
              <w:bottom w:val="single" w:color="auto" w:sz="4" w:space="0"/>
              <w:right w:val="single" w:color="auto" w:sz="4" w:space="0"/>
            </w:tcBorders>
          </w:tcPr>
          <w:p>
            <w:pPr>
              <w:pStyle w:val="19"/>
              <w:autoSpaceDE w:val="0"/>
              <w:snapToGrid w:val="0"/>
              <w:spacing w:before="0" w:beforeAutospacing="0" w:after="0" w:afterAutospacing="0"/>
              <w:jc w:val="both"/>
              <w:rPr>
                <w:rFonts w:ascii="仿宋_GB2312" w:hAnsi="Times New Roman" w:eastAsia="仿宋_GB2312"/>
                <w:bCs/>
                <w:kern w:val="44"/>
                <w:sz w:val="28"/>
                <w:szCs w:val="28"/>
              </w:rPr>
            </w:pPr>
            <w:r>
              <w:rPr>
                <w:rFonts w:hint="eastAsia" w:ascii="仿宋_GB2312" w:hAnsi="Times New Roman" w:eastAsia="仿宋_GB2312"/>
                <w:bCs/>
                <w:kern w:val="44"/>
                <w:sz w:val="28"/>
                <w:szCs w:val="28"/>
              </w:rPr>
              <w:t>反馈主体</w:t>
            </w:r>
          </w:p>
        </w:tc>
        <w:tc>
          <w:tcPr>
            <w:tcW w:w="8671" w:type="dxa"/>
            <w:tcBorders>
              <w:top w:val="single" w:color="auto" w:sz="4" w:space="0"/>
              <w:left w:val="single" w:color="auto" w:sz="4" w:space="0"/>
              <w:bottom w:val="single" w:color="auto" w:sz="4" w:space="0"/>
              <w:right w:val="single" w:color="auto" w:sz="4" w:space="0"/>
            </w:tcBorders>
          </w:tcPr>
          <w:p>
            <w:pPr>
              <w:pStyle w:val="19"/>
              <w:autoSpaceDE w:val="0"/>
              <w:snapToGrid w:val="0"/>
              <w:spacing w:before="0" w:beforeAutospacing="0" w:after="0" w:afterAutospacing="0"/>
              <w:jc w:val="center"/>
              <w:rPr>
                <w:rFonts w:ascii="仿宋_GB2312" w:hAnsi="Times New Roman" w:eastAsia="仿宋_GB2312"/>
                <w:bCs/>
                <w:kern w:val="44"/>
                <w:sz w:val="28"/>
                <w:szCs w:val="28"/>
              </w:rPr>
            </w:pPr>
            <w:r>
              <w:rPr>
                <w:rFonts w:hint="eastAsia" w:ascii="仿宋_GB2312" w:hAnsi="Times New Roman" w:eastAsia="仿宋_GB2312"/>
                <w:bCs/>
                <w:kern w:val="44"/>
                <w:sz w:val="28"/>
                <w:szCs w:val="28"/>
              </w:rPr>
              <w:t>反馈意见</w:t>
            </w:r>
          </w:p>
        </w:tc>
        <w:tc>
          <w:tcPr>
            <w:tcW w:w="3704" w:type="dxa"/>
            <w:tcBorders>
              <w:top w:val="single" w:color="auto" w:sz="4" w:space="0"/>
              <w:left w:val="single" w:color="auto" w:sz="4" w:space="0"/>
              <w:bottom w:val="single" w:color="auto" w:sz="4" w:space="0"/>
              <w:right w:val="single" w:color="auto" w:sz="4" w:space="0"/>
            </w:tcBorders>
          </w:tcPr>
          <w:p>
            <w:pPr>
              <w:pStyle w:val="19"/>
              <w:autoSpaceDE w:val="0"/>
              <w:snapToGrid w:val="0"/>
              <w:spacing w:before="0" w:beforeAutospacing="0" w:after="0" w:afterAutospacing="0"/>
              <w:jc w:val="both"/>
              <w:rPr>
                <w:rFonts w:ascii="仿宋_GB2312" w:hAnsi="Times New Roman" w:eastAsia="仿宋_GB2312"/>
                <w:bCs/>
                <w:kern w:val="44"/>
                <w:sz w:val="28"/>
                <w:szCs w:val="28"/>
              </w:rPr>
            </w:pPr>
            <w:r>
              <w:rPr>
                <w:rFonts w:hint="eastAsia" w:ascii="仿宋_GB2312" w:hAnsi="Times New Roman" w:eastAsia="仿宋_GB2312"/>
                <w:bCs/>
                <w:kern w:val="44"/>
                <w:sz w:val="28"/>
                <w:szCs w:val="28"/>
              </w:rPr>
              <w:t>采纳情况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tcPr>
          <w:p>
            <w:pPr>
              <w:pStyle w:val="19"/>
              <w:autoSpaceDE w:val="0"/>
              <w:snapToGrid w:val="0"/>
              <w:spacing w:before="0" w:beforeAutospacing="0" w:after="0" w:afterAutospacing="0"/>
              <w:jc w:val="both"/>
              <w:rPr>
                <w:rFonts w:ascii="仿宋_GB2312" w:hAnsi="Times New Roman" w:eastAsia="仿宋_GB2312"/>
                <w:bCs/>
                <w:kern w:val="44"/>
                <w:sz w:val="28"/>
                <w:szCs w:val="28"/>
              </w:rPr>
            </w:pPr>
            <w:r>
              <w:rPr>
                <w:rFonts w:hint="eastAsia" w:ascii="仿宋_GB2312" w:hAnsi="Times New Roman" w:eastAsia="仿宋_GB2312"/>
                <w:bCs/>
                <w:kern w:val="44"/>
                <w:sz w:val="28"/>
                <w:szCs w:val="28"/>
              </w:rPr>
              <w:t>1</w:t>
            </w:r>
          </w:p>
        </w:tc>
        <w:tc>
          <w:tcPr>
            <w:tcW w:w="1546" w:type="dxa"/>
            <w:tcBorders>
              <w:top w:val="single" w:color="auto" w:sz="4" w:space="0"/>
              <w:left w:val="single" w:color="auto" w:sz="4" w:space="0"/>
              <w:bottom w:val="single" w:color="auto" w:sz="4" w:space="0"/>
              <w:right w:val="single" w:color="auto" w:sz="4" w:space="0"/>
            </w:tcBorders>
          </w:tcPr>
          <w:p>
            <w:pPr>
              <w:widowControl/>
              <w:autoSpaceDE w:val="0"/>
              <w:spacing w:line="240" w:lineRule="auto"/>
              <w:jc w:val="left"/>
              <w:rPr>
                <w:rFonts w:hAnsi="Calibri"/>
                <w:kern w:val="2"/>
                <w:sz w:val="28"/>
                <w:szCs w:val="28"/>
              </w:rPr>
            </w:pPr>
            <w:r>
              <w:rPr>
                <w:rFonts w:hint="eastAsia"/>
                <w:sz w:val="28"/>
                <w:szCs w:val="28"/>
                <w:shd w:val="clear" w:color="auto" w:fill="EBF7FF"/>
              </w:rPr>
              <w:t>kangXXXXXX@126.com</w:t>
            </w:r>
          </w:p>
          <w:p>
            <w:pPr>
              <w:pStyle w:val="19"/>
              <w:autoSpaceDE w:val="0"/>
              <w:snapToGrid w:val="0"/>
              <w:spacing w:before="0" w:beforeAutospacing="0" w:after="0" w:afterAutospacing="0"/>
              <w:jc w:val="both"/>
              <w:rPr>
                <w:rFonts w:ascii="仿宋_GB2312" w:hAnsi="Times New Roman" w:eastAsia="仿宋_GB2312"/>
                <w:bCs/>
                <w:kern w:val="44"/>
                <w:sz w:val="28"/>
                <w:szCs w:val="28"/>
              </w:rPr>
            </w:pPr>
          </w:p>
        </w:tc>
        <w:tc>
          <w:tcPr>
            <w:tcW w:w="8671" w:type="dxa"/>
            <w:tcBorders>
              <w:top w:val="single" w:color="auto" w:sz="4" w:space="0"/>
              <w:left w:val="single" w:color="auto" w:sz="4" w:space="0"/>
              <w:bottom w:val="single" w:color="auto" w:sz="4" w:space="0"/>
              <w:right w:val="single" w:color="auto" w:sz="4" w:space="0"/>
            </w:tcBorders>
          </w:tcPr>
          <w:p>
            <w:pPr>
              <w:widowControl/>
              <w:autoSpaceDE w:val="0"/>
              <w:spacing w:line="240" w:lineRule="auto"/>
              <w:jc w:val="left"/>
              <w:rPr>
                <w:rFonts w:hAnsi="Calibri"/>
                <w:bCs/>
                <w:kern w:val="2"/>
                <w:sz w:val="28"/>
                <w:szCs w:val="28"/>
                <w:lang w:eastAsia="zh-CN"/>
              </w:rPr>
            </w:pPr>
            <w:r>
              <w:rPr>
                <w:rFonts w:hint="eastAsia"/>
                <w:sz w:val="28"/>
                <w:szCs w:val="28"/>
                <w:lang w:eastAsia="zh-CN"/>
              </w:rPr>
              <w:t>建议删除4、5条与咨询服务机构的合作限制，因为每个企业的情况都有差异，没有专门团队的企业，就需要咨询机构帮忙提供支持，如果限制的话，我们就很难获得专项资金的支持。</w:t>
            </w:r>
          </w:p>
        </w:tc>
        <w:tc>
          <w:tcPr>
            <w:tcW w:w="3704" w:type="dxa"/>
            <w:tcBorders>
              <w:top w:val="single" w:color="auto" w:sz="4" w:space="0"/>
              <w:left w:val="single" w:color="auto" w:sz="4" w:space="0"/>
              <w:bottom w:val="single" w:color="auto" w:sz="4" w:space="0"/>
              <w:right w:val="single" w:color="auto" w:sz="4" w:space="0"/>
            </w:tcBorders>
          </w:tcPr>
          <w:p>
            <w:pPr>
              <w:pStyle w:val="19"/>
              <w:autoSpaceDE w:val="0"/>
              <w:snapToGrid w:val="0"/>
              <w:spacing w:before="0" w:beforeAutospacing="0" w:after="0" w:afterAutospacing="0"/>
              <w:jc w:val="both"/>
              <w:rPr>
                <w:rFonts w:ascii="仿宋_GB2312" w:hAnsi="Times New Roman" w:eastAsia="仿宋_GB2312"/>
                <w:bCs/>
                <w:kern w:val="44"/>
                <w:sz w:val="28"/>
                <w:szCs w:val="28"/>
              </w:rPr>
            </w:pPr>
            <w:r>
              <w:rPr>
                <w:rFonts w:hint="eastAsia" w:ascii="仿宋_GB2312" w:hAnsi="Times New Roman" w:eastAsia="仿宋_GB2312"/>
                <w:bCs/>
                <w:kern w:val="44"/>
                <w:sz w:val="28"/>
                <w:szCs w:val="28"/>
              </w:rPr>
              <w:t>不采纳。财政专项资金属于授益性行政行为，项目申报单位应当遵守财政资金管理规定和监管规定。申报单位违反自主申报承诺，将资金申报工作委托第三方代为申报，有违财政专项资金工作的严肃性，财政资金是用来支持和推动产业发展壮大的，任何申报单位都要严格遵守财政专项资金的管理规定和监管要求产业部门会根据企业诉求，不断规范产业政策条款的制定，并加强政策解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tcPr>
          <w:p>
            <w:pPr>
              <w:pStyle w:val="19"/>
              <w:autoSpaceDE w:val="0"/>
              <w:snapToGrid w:val="0"/>
              <w:spacing w:before="0" w:beforeAutospacing="0" w:after="0" w:afterAutospacing="0"/>
              <w:jc w:val="both"/>
              <w:rPr>
                <w:rFonts w:ascii="仿宋_GB2312" w:hAnsi="Times New Roman" w:eastAsia="仿宋_GB2312"/>
                <w:bCs/>
                <w:kern w:val="44"/>
                <w:sz w:val="28"/>
                <w:szCs w:val="28"/>
              </w:rPr>
            </w:pPr>
            <w:r>
              <w:rPr>
                <w:rFonts w:hint="eastAsia" w:ascii="仿宋_GB2312" w:hAnsi="Times New Roman" w:eastAsia="仿宋_GB2312"/>
                <w:bCs/>
                <w:kern w:val="44"/>
                <w:sz w:val="28"/>
                <w:szCs w:val="28"/>
              </w:rPr>
              <w:t>2</w:t>
            </w:r>
          </w:p>
        </w:tc>
        <w:tc>
          <w:tcPr>
            <w:tcW w:w="1546" w:type="dxa"/>
            <w:tcBorders>
              <w:top w:val="single" w:color="auto" w:sz="4" w:space="0"/>
              <w:left w:val="single" w:color="auto" w:sz="4" w:space="0"/>
              <w:bottom w:val="single" w:color="auto" w:sz="4" w:space="0"/>
              <w:right w:val="single" w:color="auto" w:sz="4" w:space="0"/>
            </w:tcBorders>
          </w:tcPr>
          <w:p>
            <w:pPr>
              <w:widowControl/>
              <w:autoSpaceDE w:val="0"/>
              <w:spacing w:line="240" w:lineRule="auto"/>
              <w:jc w:val="left"/>
              <w:rPr>
                <w:rFonts w:hAnsi="Calibri"/>
                <w:kern w:val="2"/>
                <w:sz w:val="28"/>
                <w:szCs w:val="28"/>
              </w:rPr>
            </w:pPr>
            <w:r>
              <w:rPr>
                <w:rFonts w:hint="eastAsia"/>
                <w:sz w:val="28"/>
                <w:szCs w:val="28"/>
                <w:shd w:val="clear" w:color="auto" w:fill="FFFFFF"/>
              </w:rPr>
              <w:t>xiaojingXXXXX030@163.com</w:t>
            </w:r>
          </w:p>
          <w:p>
            <w:pPr>
              <w:pStyle w:val="19"/>
              <w:autoSpaceDE w:val="0"/>
              <w:snapToGrid w:val="0"/>
              <w:spacing w:before="0" w:beforeAutospacing="0" w:after="0" w:afterAutospacing="0"/>
              <w:jc w:val="both"/>
              <w:rPr>
                <w:rFonts w:ascii="仿宋_GB2312" w:hAnsi="Times New Roman" w:eastAsia="仿宋_GB2312"/>
                <w:bCs/>
                <w:kern w:val="44"/>
                <w:sz w:val="28"/>
                <w:szCs w:val="28"/>
              </w:rPr>
            </w:pPr>
          </w:p>
        </w:tc>
        <w:tc>
          <w:tcPr>
            <w:tcW w:w="8671" w:type="dxa"/>
            <w:tcBorders>
              <w:top w:val="single" w:color="auto" w:sz="4" w:space="0"/>
              <w:left w:val="single" w:color="auto" w:sz="4" w:space="0"/>
              <w:bottom w:val="single" w:color="auto" w:sz="4" w:space="0"/>
              <w:right w:val="single" w:color="auto" w:sz="4" w:space="0"/>
            </w:tcBorders>
          </w:tcPr>
          <w:p>
            <w:pPr>
              <w:widowControl/>
              <w:autoSpaceDE w:val="0"/>
              <w:spacing w:line="240" w:lineRule="auto"/>
              <w:jc w:val="left"/>
              <w:rPr>
                <w:rFonts w:hAnsi="Calibri"/>
                <w:bCs/>
                <w:kern w:val="2"/>
                <w:sz w:val="28"/>
                <w:szCs w:val="28"/>
                <w:lang w:eastAsia="zh-CN"/>
              </w:rPr>
            </w:pPr>
            <w:r>
              <w:rPr>
                <w:rFonts w:hint="eastAsia"/>
                <w:sz w:val="28"/>
                <w:szCs w:val="28"/>
                <w:lang w:eastAsia="zh-CN"/>
              </w:rPr>
              <w:t>关于《深圳市工业和信息化产业发展专项资金管理办法》第 36 条，建议取消企业与咨询服务机构合作限制，原因如下：大多企业并无项目专职申报人员，需由各部门人员利用工作之余的时间配合申报，申报项目时，过程繁琐及错综复杂，并由于前期对项目了解不透彻，申报时间紧等问题，极大可能导致最后项目不通过，企业做了无用功并错失资金扶持，因此，建议调整为：保证企业自主申报且项目不得弄虚作假前提下，企业可向咨询服务机构获得咨询服务。</w:t>
            </w:r>
          </w:p>
        </w:tc>
        <w:tc>
          <w:tcPr>
            <w:tcW w:w="3704" w:type="dxa"/>
            <w:tcBorders>
              <w:top w:val="single" w:color="auto" w:sz="4" w:space="0"/>
              <w:left w:val="single" w:color="auto" w:sz="4" w:space="0"/>
              <w:bottom w:val="single" w:color="auto" w:sz="4" w:space="0"/>
              <w:right w:val="single" w:color="auto" w:sz="4" w:space="0"/>
            </w:tcBorders>
          </w:tcPr>
          <w:p>
            <w:pPr>
              <w:pStyle w:val="19"/>
              <w:autoSpaceDE w:val="0"/>
              <w:snapToGrid w:val="0"/>
              <w:spacing w:before="0" w:beforeAutospacing="0" w:after="0" w:afterAutospacing="0"/>
              <w:jc w:val="both"/>
              <w:rPr>
                <w:rFonts w:ascii="仿宋_GB2312" w:hAnsi="Times New Roman" w:eastAsia="仿宋_GB2312"/>
                <w:bCs/>
                <w:kern w:val="44"/>
                <w:sz w:val="28"/>
                <w:szCs w:val="28"/>
              </w:rPr>
            </w:pPr>
            <w:r>
              <w:rPr>
                <w:rFonts w:hint="eastAsia" w:ascii="仿宋_GB2312" w:hAnsi="Times New Roman" w:eastAsia="仿宋_GB2312"/>
                <w:bCs/>
                <w:kern w:val="44"/>
                <w:sz w:val="28"/>
                <w:szCs w:val="28"/>
              </w:rPr>
              <w:t>不采纳。理由同上。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tcPr>
          <w:p>
            <w:pPr>
              <w:pStyle w:val="19"/>
              <w:autoSpaceDE w:val="0"/>
              <w:snapToGrid w:val="0"/>
              <w:spacing w:before="0" w:beforeAutospacing="0" w:after="0" w:afterAutospacing="0"/>
              <w:jc w:val="both"/>
              <w:rPr>
                <w:rFonts w:ascii="仿宋_GB2312" w:hAnsi="Times New Roman" w:eastAsia="仿宋_GB2312"/>
                <w:bCs/>
                <w:kern w:val="44"/>
                <w:sz w:val="28"/>
                <w:szCs w:val="28"/>
              </w:rPr>
            </w:pPr>
            <w:r>
              <w:rPr>
                <w:rFonts w:hint="eastAsia" w:ascii="仿宋_GB2312" w:hAnsi="Times New Roman" w:eastAsia="仿宋_GB2312"/>
                <w:bCs/>
                <w:kern w:val="44"/>
                <w:sz w:val="28"/>
                <w:szCs w:val="28"/>
              </w:rPr>
              <w:t>3</w:t>
            </w:r>
          </w:p>
        </w:tc>
        <w:tc>
          <w:tcPr>
            <w:tcW w:w="1546" w:type="dxa"/>
            <w:tcBorders>
              <w:top w:val="single" w:color="auto" w:sz="4" w:space="0"/>
              <w:left w:val="single" w:color="auto" w:sz="4" w:space="0"/>
              <w:bottom w:val="single" w:color="auto" w:sz="4" w:space="0"/>
              <w:right w:val="single" w:color="auto" w:sz="4" w:space="0"/>
            </w:tcBorders>
          </w:tcPr>
          <w:p>
            <w:pPr>
              <w:widowControl/>
              <w:autoSpaceDE w:val="0"/>
              <w:spacing w:line="240" w:lineRule="auto"/>
              <w:jc w:val="left"/>
              <w:rPr>
                <w:rFonts w:hAnsi="Calibri"/>
                <w:kern w:val="2"/>
                <w:sz w:val="28"/>
                <w:szCs w:val="28"/>
              </w:rPr>
            </w:pPr>
            <w:r>
              <w:rPr>
                <w:rFonts w:hint="eastAsia"/>
                <w:sz w:val="28"/>
                <w:szCs w:val="28"/>
                <w:shd w:val="clear" w:color="auto" w:fill="FFFFFF"/>
              </w:rPr>
              <w:t>yandaXXXXXXXg699214@163.com</w:t>
            </w:r>
          </w:p>
          <w:p>
            <w:pPr>
              <w:pStyle w:val="19"/>
              <w:autoSpaceDE w:val="0"/>
              <w:snapToGrid w:val="0"/>
              <w:spacing w:before="0" w:beforeAutospacing="0" w:after="0" w:afterAutospacing="0"/>
              <w:jc w:val="both"/>
              <w:rPr>
                <w:rFonts w:ascii="仿宋_GB2312" w:hAnsi="Times New Roman" w:eastAsia="仿宋_GB2312"/>
                <w:bCs/>
                <w:kern w:val="44"/>
                <w:sz w:val="28"/>
                <w:szCs w:val="28"/>
              </w:rPr>
            </w:pPr>
          </w:p>
        </w:tc>
        <w:tc>
          <w:tcPr>
            <w:tcW w:w="8671" w:type="dxa"/>
            <w:tcBorders>
              <w:top w:val="single" w:color="auto" w:sz="4" w:space="0"/>
              <w:left w:val="single" w:color="auto" w:sz="4" w:space="0"/>
              <w:bottom w:val="single" w:color="auto" w:sz="4" w:space="0"/>
              <w:right w:val="single" w:color="auto" w:sz="4" w:space="0"/>
            </w:tcBorders>
          </w:tcPr>
          <w:p>
            <w:pPr>
              <w:widowControl/>
              <w:autoSpaceDE w:val="0"/>
              <w:spacing w:line="240" w:lineRule="auto"/>
              <w:jc w:val="left"/>
              <w:rPr>
                <w:rFonts w:hAnsi="Calibri"/>
                <w:kern w:val="2"/>
                <w:sz w:val="28"/>
                <w:szCs w:val="28"/>
                <w:lang w:eastAsia="zh-CN"/>
              </w:rPr>
            </w:pPr>
            <w:r>
              <w:rPr>
                <w:rFonts w:hint="eastAsia"/>
                <w:sz w:val="28"/>
                <w:szCs w:val="28"/>
                <w:lang w:eastAsia="zh-CN"/>
              </w:rPr>
              <w:t>深圳市工业和信息化产业发展专项资金管理办法（深工信规〔2020〕9号）第三十六条“项目单位在专项资金项目申报过程中，存在以下违规行为之一的，市工业和信息化部门不予支持，已经获得支持的，撤销项目，收回已支持的专项资金”，从企业角度来说，因为不是专门负责申报这块，所以平时没那么多时间去研究和每天盯着政策，有中介帮忙分享合适的政策和进行一些指导感觉还是有必要的。</w:t>
            </w:r>
          </w:p>
          <w:p>
            <w:pPr>
              <w:widowControl/>
              <w:autoSpaceDE w:val="0"/>
              <w:spacing w:line="240" w:lineRule="auto"/>
              <w:jc w:val="left"/>
              <w:rPr>
                <w:rFonts w:hAnsi="Calibri"/>
                <w:bCs/>
                <w:kern w:val="2"/>
                <w:sz w:val="28"/>
                <w:szCs w:val="28"/>
                <w:lang w:eastAsia="zh-CN"/>
              </w:rPr>
            </w:pPr>
          </w:p>
        </w:tc>
        <w:tc>
          <w:tcPr>
            <w:tcW w:w="3704" w:type="dxa"/>
            <w:tcBorders>
              <w:top w:val="single" w:color="auto" w:sz="4" w:space="0"/>
              <w:left w:val="single" w:color="auto" w:sz="4" w:space="0"/>
              <w:bottom w:val="single" w:color="auto" w:sz="4" w:space="0"/>
              <w:right w:val="single" w:color="auto" w:sz="4" w:space="0"/>
            </w:tcBorders>
          </w:tcPr>
          <w:p>
            <w:pPr>
              <w:pStyle w:val="19"/>
              <w:autoSpaceDE w:val="0"/>
              <w:snapToGrid w:val="0"/>
              <w:spacing w:before="0" w:beforeAutospacing="0" w:after="0" w:afterAutospacing="0"/>
              <w:jc w:val="both"/>
              <w:rPr>
                <w:rFonts w:ascii="仿宋_GB2312" w:hAnsi="Times New Roman" w:eastAsia="仿宋_GB2312"/>
                <w:bCs/>
                <w:kern w:val="44"/>
                <w:sz w:val="28"/>
                <w:szCs w:val="28"/>
              </w:rPr>
            </w:pPr>
            <w:r>
              <w:rPr>
                <w:rFonts w:hint="eastAsia" w:ascii="仿宋_GB2312" w:hAnsi="Times New Roman" w:eastAsia="仿宋_GB2312"/>
                <w:bCs/>
                <w:kern w:val="44"/>
                <w:sz w:val="28"/>
                <w:szCs w:val="28"/>
              </w:rPr>
              <w:t>不采纳。理由同上。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tcPr>
          <w:p>
            <w:pPr>
              <w:pStyle w:val="19"/>
              <w:autoSpaceDE w:val="0"/>
              <w:snapToGrid w:val="0"/>
              <w:spacing w:before="0" w:beforeAutospacing="0" w:after="0" w:afterAutospacing="0"/>
              <w:jc w:val="both"/>
              <w:rPr>
                <w:rFonts w:ascii="仿宋_GB2312" w:hAnsi="Times New Roman" w:eastAsia="仿宋_GB2312"/>
                <w:bCs/>
                <w:kern w:val="44"/>
                <w:sz w:val="28"/>
                <w:szCs w:val="28"/>
              </w:rPr>
            </w:pPr>
            <w:r>
              <w:rPr>
                <w:rFonts w:hint="eastAsia" w:ascii="仿宋_GB2312" w:hAnsi="Times New Roman" w:eastAsia="仿宋_GB2312"/>
                <w:bCs/>
                <w:kern w:val="44"/>
                <w:sz w:val="28"/>
                <w:szCs w:val="28"/>
              </w:rPr>
              <w:t>4</w:t>
            </w:r>
          </w:p>
        </w:tc>
        <w:tc>
          <w:tcPr>
            <w:tcW w:w="1546" w:type="dxa"/>
            <w:tcBorders>
              <w:top w:val="single" w:color="auto" w:sz="4" w:space="0"/>
              <w:left w:val="single" w:color="auto" w:sz="4" w:space="0"/>
              <w:bottom w:val="single" w:color="auto" w:sz="4" w:space="0"/>
              <w:right w:val="single" w:color="auto" w:sz="4" w:space="0"/>
            </w:tcBorders>
          </w:tcPr>
          <w:p>
            <w:pPr>
              <w:widowControl/>
              <w:autoSpaceDE w:val="0"/>
              <w:spacing w:line="240" w:lineRule="auto"/>
              <w:jc w:val="left"/>
              <w:rPr>
                <w:rFonts w:hAnsi="Calibri"/>
                <w:kern w:val="2"/>
                <w:sz w:val="28"/>
                <w:szCs w:val="28"/>
              </w:rPr>
            </w:pPr>
            <w:r>
              <w:rPr>
                <w:rFonts w:hint="eastAsia"/>
                <w:sz w:val="28"/>
                <w:szCs w:val="28"/>
                <w:shd w:val="clear" w:color="auto" w:fill="FFFFFF"/>
              </w:rPr>
              <w:t>1621xxxx2@qq.com</w:t>
            </w:r>
          </w:p>
          <w:p>
            <w:pPr>
              <w:pStyle w:val="19"/>
              <w:autoSpaceDE w:val="0"/>
              <w:snapToGrid w:val="0"/>
              <w:spacing w:before="0" w:beforeAutospacing="0" w:after="0" w:afterAutospacing="0"/>
              <w:jc w:val="both"/>
              <w:rPr>
                <w:rFonts w:ascii="仿宋_GB2312" w:hAnsi="Times New Roman" w:eastAsia="仿宋_GB2312"/>
                <w:bCs/>
                <w:kern w:val="44"/>
                <w:sz w:val="28"/>
                <w:szCs w:val="28"/>
              </w:rPr>
            </w:pPr>
          </w:p>
        </w:tc>
        <w:tc>
          <w:tcPr>
            <w:tcW w:w="8671" w:type="dxa"/>
            <w:tcBorders>
              <w:top w:val="single" w:color="auto" w:sz="4" w:space="0"/>
              <w:left w:val="single" w:color="auto" w:sz="4" w:space="0"/>
              <w:bottom w:val="single" w:color="auto" w:sz="4" w:space="0"/>
              <w:right w:val="single" w:color="auto" w:sz="4" w:space="0"/>
            </w:tcBorders>
          </w:tcPr>
          <w:p>
            <w:pPr>
              <w:widowControl/>
              <w:autoSpaceDE w:val="0"/>
              <w:spacing w:line="240" w:lineRule="auto"/>
              <w:jc w:val="left"/>
              <w:rPr>
                <w:rFonts w:hAnsi="Calibri"/>
                <w:bCs/>
                <w:kern w:val="2"/>
                <w:sz w:val="28"/>
                <w:szCs w:val="28"/>
                <w:lang w:eastAsia="zh-CN"/>
              </w:rPr>
            </w:pPr>
            <w:r>
              <w:rPr>
                <w:rFonts w:hint="eastAsia"/>
                <w:sz w:val="28"/>
                <w:szCs w:val="28"/>
                <w:lang w:eastAsia="zh-CN"/>
              </w:rPr>
              <w:t>关于《深圳市工业和信息化产业发展专项资金管理办法》第 36 条，建议适当放宽企业与咨询服务机构的合作限制，在企业保证自主申报的前提下允许企业在机构取得咨询指导，在申报过程中少走弯路。 很多企业没有专人负责，对政策了解不及时或不透彻等 ，为一些企业提供一些咨询指导</w:t>
            </w:r>
          </w:p>
        </w:tc>
        <w:tc>
          <w:tcPr>
            <w:tcW w:w="3704" w:type="dxa"/>
            <w:tcBorders>
              <w:top w:val="single" w:color="auto" w:sz="4" w:space="0"/>
              <w:left w:val="single" w:color="auto" w:sz="4" w:space="0"/>
              <w:bottom w:val="single" w:color="auto" w:sz="4" w:space="0"/>
              <w:right w:val="single" w:color="auto" w:sz="4" w:space="0"/>
            </w:tcBorders>
          </w:tcPr>
          <w:p>
            <w:pPr>
              <w:pStyle w:val="19"/>
              <w:autoSpaceDE w:val="0"/>
              <w:snapToGrid w:val="0"/>
              <w:spacing w:before="0" w:beforeAutospacing="0" w:after="0" w:afterAutospacing="0"/>
              <w:jc w:val="both"/>
              <w:rPr>
                <w:rFonts w:ascii="仿宋_GB2312" w:hAnsi="Times New Roman" w:eastAsia="仿宋_GB2312"/>
                <w:bCs/>
                <w:kern w:val="44"/>
                <w:sz w:val="28"/>
                <w:szCs w:val="28"/>
              </w:rPr>
            </w:pPr>
            <w:r>
              <w:rPr>
                <w:rFonts w:hint="eastAsia" w:ascii="仿宋_GB2312" w:hAnsi="Times New Roman" w:eastAsia="仿宋_GB2312"/>
                <w:bCs/>
                <w:kern w:val="44"/>
                <w:sz w:val="28"/>
                <w:szCs w:val="28"/>
              </w:rPr>
              <w:t>不采纳。理由同上。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tcPr>
          <w:p>
            <w:pPr>
              <w:pStyle w:val="19"/>
              <w:autoSpaceDE w:val="0"/>
              <w:snapToGrid w:val="0"/>
              <w:spacing w:before="0" w:beforeAutospacing="0" w:after="0" w:afterAutospacing="0"/>
              <w:jc w:val="both"/>
              <w:rPr>
                <w:rFonts w:ascii="仿宋_GB2312" w:hAnsi="Times New Roman" w:eastAsia="仿宋_GB2312"/>
                <w:bCs/>
                <w:kern w:val="44"/>
                <w:sz w:val="28"/>
                <w:szCs w:val="28"/>
              </w:rPr>
            </w:pPr>
            <w:r>
              <w:rPr>
                <w:rFonts w:hint="eastAsia" w:ascii="仿宋_GB2312" w:hAnsi="Times New Roman" w:eastAsia="仿宋_GB2312"/>
                <w:bCs/>
                <w:kern w:val="44"/>
                <w:sz w:val="28"/>
                <w:szCs w:val="28"/>
              </w:rPr>
              <w:t>5</w:t>
            </w:r>
          </w:p>
        </w:tc>
        <w:tc>
          <w:tcPr>
            <w:tcW w:w="1546" w:type="dxa"/>
            <w:tcBorders>
              <w:top w:val="single" w:color="auto" w:sz="4" w:space="0"/>
              <w:left w:val="single" w:color="auto" w:sz="4" w:space="0"/>
              <w:bottom w:val="single" w:color="auto" w:sz="4" w:space="0"/>
              <w:right w:val="single" w:color="auto" w:sz="4" w:space="0"/>
            </w:tcBorders>
          </w:tcPr>
          <w:p>
            <w:pPr>
              <w:widowControl/>
              <w:autoSpaceDE w:val="0"/>
              <w:spacing w:line="240" w:lineRule="auto"/>
              <w:jc w:val="left"/>
              <w:rPr>
                <w:rFonts w:hAnsi="Calibri"/>
                <w:kern w:val="2"/>
                <w:sz w:val="28"/>
                <w:szCs w:val="28"/>
              </w:rPr>
            </w:pPr>
            <w:r>
              <w:rPr>
                <w:rFonts w:hint="eastAsia"/>
                <w:sz w:val="28"/>
                <w:szCs w:val="28"/>
                <w:shd w:val="clear" w:color="auto" w:fill="FFFFFF"/>
              </w:rPr>
              <w:t>46xxxx59@qq.com</w:t>
            </w:r>
          </w:p>
          <w:p>
            <w:pPr>
              <w:pStyle w:val="19"/>
              <w:autoSpaceDE w:val="0"/>
              <w:snapToGrid w:val="0"/>
              <w:spacing w:before="0" w:beforeAutospacing="0" w:after="0" w:afterAutospacing="0"/>
              <w:jc w:val="both"/>
              <w:rPr>
                <w:rFonts w:ascii="仿宋_GB2312" w:hAnsi="Times New Roman" w:eastAsia="仿宋_GB2312"/>
                <w:bCs/>
                <w:kern w:val="44"/>
                <w:sz w:val="28"/>
                <w:szCs w:val="28"/>
              </w:rPr>
            </w:pPr>
          </w:p>
        </w:tc>
        <w:tc>
          <w:tcPr>
            <w:tcW w:w="8671" w:type="dxa"/>
            <w:tcBorders>
              <w:top w:val="single" w:color="auto" w:sz="4" w:space="0"/>
              <w:left w:val="single" w:color="auto" w:sz="4" w:space="0"/>
              <w:bottom w:val="single" w:color="auto" w:sz="4" w:space="0"/>
              <w:right w:val="single" w:color="auto" w:sz="4" w:space="0"/>
            </w:tcBorders>
          </w:tcPr>
          <w:p>
            <w:pPr>
              <w:widowControl/>
              <w:autoSpaceDE w:val="0"/>
              <w:spacing w:line="240" w:lineRule="auto"/>
              <w:jc w:val="left"/>
              <w:rPr>
                <w:rFonts w:hAnsi="Calibri"/>
                <w:bCs/>
                <w:kern w:val="2"/>
                <w:sz w:val="28"/>
                <w:szCs w:val="28"/>
                <w:lang w:eastAsia="zh-CN"/>
              </w:rPr>
            </w:pPr>
            <w:r>
              <w:rPr>
                <w:rFonts w:hint="eastAsia"/>
                <w:sz w:val="28"/>
                <w:szCs w:val="28"/>
                <w:lang w:eastAsia="zh-CN"/>
              </w:rPr>
              <w:t>建议第36条，我们企业没有专门申报补贴资金的部门，或者其它企业和我们类似的情况，这样就错过了政府补贴政策。所以建议可以出台或者放宽在企业保证自主申报的前提下允许咨询机构给一些咨询指导，这样申报过程中可以更加方便快捷。</w:t>
            </w:r>
          </w:p>
        </w:tc>
        <w:tc>
          <w:tcPr>
            <w:tcW w:w="3704" w:type="dxa"/>
            <w:tcBorders>
              <w:top w:val="single" w:color="auto" w:sz="4" w:space="0"/>
              <w:left w:val="single" w:color="auto" w:sz="4" w:space="0"/>
              <w:bottom w:val="single" w:color="auto" w:sz="4" w:space="0"/>
              <w:right w:val="single" w:color="auto" w:sz="4" w:space="0"/>
            </w:tcBorders>
          </w:tcPr>
          <w:p>
            <w:pPr>
              <w:pStyle w:val="19"/>
              <w:autoSpaceDE w:val="0"/>
              <w:snapToGrid w:val="0"/>
              <w:spacing w:before="0" w:beforeAutospacing="0" w:after="0" w:afterAutospacing="0"/>
              <w:jc w:val="both"/>
              <w:rPr>
                <w:rFonts w:ascii="仿宋_GB2312" w:hAnsi="Times New Roman" w:eastAsia="仿宋_GB2312"/>
                <w:bCs/>
                <w:kern w:val="44"/>
                <w:sz w:val="28"/>
                <w:szCs w:val="28"/>
              </w:rPr>
            </w:pPr>
            <w:r>
              <w:rPr>
                <w:rFonts w:hint="eastAsia" w:ascii="仿宋_GB2312" w:hAnsi="Times New Roman" w:eastAsia="仿宋_GB2312"/>
                <w:bCs/>
                <w:kern w:val="44"/>
                <w:sz w:val="28"/>
                <w:szCs w:val="28"/>
              </w:rPr>
              <w:t>不采纳。理由同上。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tcPr>
          <w:p>
            <w:pPr>
              <w:pStyle w:val="19"/>
              <w:autoSpaceDE w:val="0"/>
              <w:snapToGrid w:val="0"/>
              <w:spacing w:before="0" w:beforeAutospacing="0" w:after="0" w:afterAutospacing="0"/>
              <w:jc w:val="both"/>
              <w:rPr>
                <w:rFonts w:ascii="仿宋_GB2312" w:hAnsi="Times New Roman" w:eastAsia="仿宋_GB2312"/>
                <w:bCs/>
                <w:kern w:val="44"/>
                <w:sz w:val="28"/>
                <w:szCs w:val="28"/>
              </w:rPr>
            </w:pPr>
            <w:r>
              <w:rPr>
                <w:rFonts w:hint="eastAsia" w:ascii="仿宋_GB2312" w:hAnsi="Times New Roman" w:eastAsia="仿宋_GB2312"/>
                <w:bCs/>
                <w:kern w:val="44"/>
                <w:sz w:val="28"/>
                <w:szCs w:val="28"/>
              </w:rPr>
              <w:t>6</w:t>
            </w:r>
          </w:p>
        </w:tc>
        <w:tc>
          <w:tcPr>
            <w:tcW w:w="1546" w:type="dxa"/>
            <w:tcBorders>
              <w:top w:val="single" w:color="auto" w:sz="4" w:space="0"/>
              <w:left w:val="single" w:color="auto" w:sz="4" w:space="0"/>
              <w:bottom w:val="single" w:color="auto" w:sz="4" w:space="0"/>
              <w:right w:val="single" w:color="auto" w:sz="4" w:space="0"/>
            </w:tcBorders>
          </w:tcPr>
          <w:p>
            <w:pPr>
              <w:widowControl/>
              <w:autoSpaceDE w:val="0"/>
              <w:spacing w:line="240" w:lineRule="auto"/>
              <w:jc w:val="left"/>
              <w:rPr>
                <w:rFonts w:hAnsi="Calibri"/>
                <w:kern w:val="2"/>
                <w:sz w:val="28"/>
                <w:szCs w:val="28"/>
              </w:rPr>
            </w:pPr>
            <w:r>
              <w:rPr>
                <w:rFonts w:hint="eastAsia"/>
                <w:sz w:val="28"/>
                <w:szCs w:val="28"/>
                <w:shd w:val="clear" w:color="auto" w:fill="FFFFFF"/>
              </w:rPr>
              <w:t>朱某晨</w:t>
            </w:r>
          </w:p>
          <w:p>
            <w:pPr>
              <w:pStyle w:val="19"/>
              <w:autoSpaceDE w:val="0"/>
              <w:snapToGrid w:val="0"/>
              <w:spacing w:before="0" w:beforeAutospacing="0" w:after="0" w:afterAutospacing="0"/>
              <w:jc w:val="both"/>
              <w:rPr>
                <w:rFonts w:ascii="仿宋_GB2312" w:hAnsi="Times New Roman" w:eastAsia="仿宋_GB2312"/>
                <w:bCs/>
                <w:kern w:val="44"/>
                <w:sz w:val="28"/>
                <w:szCs w:val="28"/>
              </w:rPr>
            </w:pPr>
          </w:p>
        </w:tc>
        <w:tc>
          <w:tcPr>
            <w:tcW w:w="8671" w:type="dxa"/>
            <w:tcBorders>
              <w:top w:val="single" w:color="auto" w:sz="4" w:space="0"/>
              <w:left w:val="single" w:color="auto" w:sz="4" w:space="0"/>
              <w:bottom w:val="single" w:color="auto" w:sz="4" w:space="0"/>
              <w:right w:val="single" w:color="auto" w:sz="4" w:space="0"/>
            </w:tcBorders>
          </w:tcPr>
          <w:p>
            <w:pPr>
              <w:widowControl/>
              <w:autoSpaceDE w:val="0"/>
              <w:spacing w:line="240" w:lineRule="auto"/>
              <w:jc w:val="left"/>
              <w:rPr>
                <w:rFonts w:hAnsi="Calibri"/>
                <w:sz w:val="28"/>
                <w:szCs w:val="28"/>
                <w:lang w:eastAsia="zh-CN"/>
              </w:rPr>
            </w:pPr>
            <w:r>
              <w:rPr>
                <w:rFonts w:hint="eastAsia"/>
                <w:sz w:val="28"/>
                <w:szCs w:val="28"/>
                <w:lang w:eastAsia="zh-CN"/>
              </w:rPr>
              <w:t>关于“市工业和信息化局关于修改部分规范性文件的起草说明”我有个问题想咨询一下如何解决： 打官方政策咨询电话很难打通，不是占线就是无人接听，就算有人接了无法解答问题，让我们先申请，到时候再说，导致企业做了大量无用功，浪费人力财力，我们咨询专业的政策咨询公司，给出合理建议，希望不大的就直接不用申报，代理公司会从市场的发展、政策的起草、征求意见、管理办理、实施细则、政策真正希望扶持的方向、申报条件、过往公示分析对我们企业进行全面辅导，概率超过60%才申报，否则不用浪费大家时间，也不浪费政府的公共资源，企业研发、生产、销售、正确的时间逻辑时序进行项目的规划、备案、申报、验收。比如：1 企业只做了研发，没有申请知识产权；2 有研发，没有研发制度或有研发制度但不健全的；3 研发投入费用不合规的；4 集团内多个公司，人员社保与工资和项目申请主体不一致的；5 项目的费用和技术时间点逻辑顺序错误的；6 项目人员变动，验收难的问题。</w:t>
            </w:r>
            <w:r>
              <w:rPr>
                <w:rFonts w:hint="eastAsia"/>
                <w:sz w:val="28"/>
                <w:szCs w:val="28"/>
                <w:lang w:eastAsia="zh-CN"/>
              </w:rPr>
              <w:br w:type="textWrapping"/>
            </w:r>
            <w:r>
              <w:rPr>
                <w:rFonts w:hint="eastAsia"/>
                <w:sz w:val="28"/>
                <w:szCs w:val="28"/>
                <w:lang w:eastAsia="zh-CN"/>
              </w:rPr>
              <w:t>再比如：</w:t>
            </w:r>
            <w:r>
              <w:rPr>
                <w:rFonts w:hint="eastAsia"/>
                <w:sz w:val="28"/>
                <w:szCs w:val="28"/>
                <w:lang w:eastAsia="zh-CN"/>
              </w:rPr>
              <w:br w:type="textWrapping"/>
            </w:r>
            <w:r>
              <w:rPr>
                <w:rFonts w:hint="eastAsia"/>
                <w:sz w:val="28"/>
                <w:szCs w:val="28"/>
                <w:lang w:eastAsia="zh-CN"/>
              </w:rPr>
              <w:t>2020年1月至2021年12月的项目，采购合同是2020年10月的采购合同，合同期为2020年10月至2022年9月，100万的设备，2021年2月付了100万，并开了100万发票，但因合同期超出项目期了，是能全算还是按时间折算呢？等等更多更特殊的问题。代理机构以专业丰富的经验进行辅导我们，以站在政府和专家评委及审计的立场来辅导我们，让我们少走了很多湾路，也给相关部门减轻很多负担。</w:t>
            </w:r>
            <w:r>
              <w:rPr>
                <w:rFonts w:hint="eastAsia"/>
                <w:sz w:val="28"/>
                <w:szCs w:val="28"/>
                <w:lang w:eastAsia="zh-CN"/>
              </w:rPr>
              <w:br w:type="textWrapping"/>
            </w:r>
            <w:r>
              <w:rPr>
                <w:rFonts w:hint="eastAsia"/>
                <w:sz w:val="28"/>
                <w:szCs w:val="28"/>
                <w:lang w:eastAsia="zh-CN"/>
              </w:rPr>
              <w:t>很多项目有官方组织的培训，但基本是读政策为主，提问到特殊情况时的回复就是回去讨论一下，但最终是局里、专家、审计多方来决定的，不是两三个人讨论就行的，但专业的代理公司就不一样了，他们会以政府、评委、审计、企业多方的角度来合法合情合理的考虑。</w:t>
            </w:r>
            <w:r>
              <w:rPr>
                <w:rFonts w:hint="eastAsia"/>
                <w:sz w:val="28"/>
                <w:szCs w:val="28"/>
                <w:lang w:eastAsia="zh-CN"/>
              </w:rPr>
              <w:br w:type="textWrapping"/>
            </w:r>
            <w:r>
              <w:rPr>
                <w:rFonts w:hint="eastAsia"/>
                <w:sz w:val="28"/>
                <w:szCs w:val="28"/>
                <w:lang w:eastAsia="zh-CN"/>
              </w:rPr>
              <w:t>代理机构辅导我们会避免以下问题：1 基本条件没有问题（官方在形式审查环节基本没有问题了）；2 申报方向搞错；3 费用结构不合理；4 项目逻辑不对等等。</w:t>
            </w:r>
          </w:p>
          <w:p>
            <w:pPr>
              <w:widowControl/>
              <w:autoSpaceDE w:val="0"/>
              <w:spacing w:line="240" w:lineRule="auto"/>
              <w:jc w:val="left"/>
              <w:rPr>
                <w:rFonts w:hint="eastAsia"/>
                <w:kern w:val="2"/>
                <w:sz w:val="28"/>
                <w:szCs w:val="28"/>
                <w:lang w:eastAsia="zh-CN"/>
              </w:rPr>
            </w:pPr>
            <w:r>
              <w:rPr>
                <w:rFonts w:hint="eastAsia"/>
                <w:sz w:val="28"/>
                <w:szCs w:val="28"/>
                <w:lang w:eastAsia="zh-CN"/>
              </w:rPr>
              <w:t>应该打击的是非法代理，而不是合法正规的代理，所为的非法有：帮企业P材料提供假资料，阴阳合同，代开发票，假现场，假设备，挂靠人员，等等行为，就算是黑代理有以上行为也是经过企业同意的，没有代理，企业也可能这样做，所以是要规范不是一棒子打死。一棒子打死就是不作为、懒政行为。</w:t>
            </w:r>
          </w:p>
          <w:p>
            <w:pPr>
              <w:widowControl/>
              <w:autoSpaceDE w:val="0"/>
              <w:spacing w:line="240" w:lineRule="auto"/>
              <w:jc w:val="left"/>
              <w:rPr>
                <w:rFonts w:hint="eastAsia"/>
                <w:sz w:val="28"/>
                <w:szCs w:val="28"/>
                <w:lang w:eastAsia="zh-CN"/>
              </w:rPr>
            </w:pPr>
            <w:r>
              <w:rPr>
                <w:rFonts w:hint="eastAsia"/>
                <w:sz w:val="28"/>
                <w:szCs w:val="28"/>
                <w:lang w:eastAsia="zh-CN"/>
              </w:rPr>
              <w:t>企业只能一心一意研发产品，做好产品，不能把精力放在补贴上，很多企业自己申报，没有理解项目没有充分分析项目，屡战屡败、屡败屡战，所以对补贴政策失去信心。</w:t>
            </w:r>
          </w:p>
          <w:p>
            <w:pPr>
              <w:widowControl/>
              <w:autoSpaceDE w:val="0"/>
              <w:spacing w:line="240" w:lineRule="auto"/>
              <w:jc w:val="left"/>
              <w:rPr>
                <w:rFonts w:hint="eastAsia"/>
                <w:sz w:val="28"/>
                <w:szCs w:val="28"/>
                <w:lang w:eastAsia="zh-CN"/>
              </w:rPr>
            </w:pPr>
            <w:r>
              <w:rPr>
                <w:rFonts w:hint="eastAsia"/>
                <w:sz w:val="28"/>
                <w:szCs w:val="28"/>
                <w:lang w:eastAsia="zh-CN"/>
              </w:rPr>
              <w:t>有代理机构的充分分析企业就不会看到只是满足基本条件就跑去申请了。</w:t>
            </w:r>
          </w:p>
          <w:p>
            <w:pPr>
              <w:widowControl/>
              <w:autoSpaceDE w:val="0"/>
              <w:spacing w:line="240" w:lineRule="auto"/>
              <w:jc w:val="left"/>
              <w:rPr>
                <w:rFonts w:hint="eastAsia"/>
                <w:sz w:val="28"/>
                <w:szCs w:val="28"/>
                <w:lang w:eastAsia="zh-CN"/>
              </w:rPr>
            </w:pPr>
            <w:r>
              <w:rPr>
                <w:rFonts w:hint="eastAsia"/>
                <w:sz w:val="28"/>
                <w:szCs w:val="28"/>
                <w:lang w:eastAsia="zh-CN"/>
              </w:rPr>
              <w:t>企业的财务可以外包、行政可以外包、人事可以外包、研发可以外包、生产可以外包、销售可以外包、宣传可以外包，为什么在公司产业政策规划合规咨询就不能外包呢？</w:t>
            </w:r>
          </w:p>
          <w:p>
            <w:pPr>
              <w:widowControl/>
              <w:autoSpaceDE w:val="0"/>
              <w:spacing w:line="240" w:lineRule="auto"/>
              <w:jc w:val="left"/>
              <w:rPr>
                <w:rFonts w:hint="eastAsia"/>
                <w:sz w:val="28"/>
                <w:szCs w:val="28"/>
                <w:lang w:eastAsia="zh-CN"/>
              </w:rPr>
            </w:pPr>
            <w:r>
              <w:rPr>
                <w:rFonts w:hint="eastAsia"/>
                <w:sz w:val="28"/>
                <w:szCs w:val="28"/>
                <w:lang w:eastAsia="zh-CN"/>
              </w:rPr>
              <w:t>现在企业不好过，各环节得节约成本，不想招太多人做太多的无用功。</w:t>
            </w:r>
          </w:p>
          <w:p>
            <w:pPr>
              <w:widowControl/>
              <w:autoSpaceDE w:val="0"/>
              <w:spacing w:line="240" w:lineRule="auto"/>
              <w:jc w:val="left"/>
              <w:rPr>
                <w:rFonts w:hAnsi="Calibri"/>
                <w:bCs/>
                <w:kern w:val="2"/>
                <w:sz w:val="28"/>
                <w:szCs w:val="28"/>
                <w:lang w:eastAsia="zh-CN"/>
              </w:rPr>
            </w:pPr>
            <w:r>
              <w:rPr>
                <w:rFonts w:hint="eastAsia"/>
                <w:sz w:val="28"/>
                <w:szCs w:val="28"/>
                <w:lang w:eastAsia="zh-CN"/>
              </w:rPr>
              <w:t>请各位领导给我们企业指明方向。</w:t>
            </w:r>
          </w:p>
        </w:tc>
        <w:tc>
          <w:tcPr>
            <w:tcW w:w="3704" w:type="dxa"/>
            <w:tcBorders>
              <w:top w:val="single" w:color="auto" w:sz="4" w:space="0"/>
              <w:left w:val="single" w:color="auto" w:sz="4" w:space="0"/>
              <w:bottom w:val="single" w:color="auto" w:sz="4" w:space="0"/>
              <w:right w:val="single" w:color="auto" w:sz="4" w:space="0"/>
            </w:tcBorders>
          </w:tcPr>
          <w:p>
            <w:pPr>
              <w:pStyle w:val="19"/>
              <w:autoSpaceDE w:val="0"/>
              <w:snapToGrid w:val="0"/>
              <w:spacing w:before="0" w:beforeAutospacing="0" w:after="0" w:afterAutospacing="0"/>
              <w:jc w:val="both"/>
              <w:rPr>
                <w:rFonts w:ascii="仿宋_GB2312" w:hAnsi="Times New Roman" w:eastAsia="仿宋_GB2312"/>
                <w:bCs/>
                <w:kern w:val="44"/>
                <w:sz w:val="28"/>
                <w:szCs w:val="28"/>
              </w:rPr>
            </w:pPr>
            <w:r>
              <w:rPr>
                <w:rFonts w:hint="eastAsia" w:ascii="仿宋_GB2312" w:hAnsi="Times New Roman" w:eastAsia="仿宋_GB2312"/>
                <w:bCs/>
                <w:kern w:val="44"/>
                <w:sz w:val="28"/>
                <w:szCs w:val="28"/>
              </w:rPr>
              <w:t>不采纳。理由同上。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cBorders>
          </w:tcPr>
          <w:p>
            <w:pPr>
              <w:pStyle w:val="19"/>
              <w:autoSpaceDE w:val="0"/>
              <w:snapToGrid w:val="0"/>
              <w:spacing w:before="0" w:beforeAutospacing="0" w:after="0" w:afterAutospacing="0"/>
              <w:jc w:val="both"/>
              <w:rPr>
                <w:rFonts w:ascii="仿宋_GB2312" w:hAnsi="Times New Roman" w:eastAsia="仿宋_GB2312"/>
                <w:bCs/>
                <w:kern w:val="44"/>
                <w:sz w:val="28"/>
                <w:szCs w:val="28"/>
              </w:rPr>
            </w:pPr>
            <w:r>
              <w:rPr>
                <w:rFonts w:hint="eastAsia" w:ascii="仿宋_GB2312" w:hAnsi="Times New Roman" w:eastAsia="仿宋_GB2312"/>
                <w:bCs/>
                <w:kern w:val="44"/>
                <w:sz w:val="28"/>
                <w:szCs w:val="28"/>
              </w:rPr>
              <w:t>7</w:t>
            </w:r>
          </w:p>
        </w:tc>
        <w:tc>
          <w:tcPr>
            <w:tcW w:w="1546" w:type="dxa"/>
            <w:tcBorders>
              <w:top w:val="single" w:color="auto" w:sz="4" w:space="0"/>
              <w:left w:val="single" w:color="auto" w:sz="4" w:space="0"/>
              <w:bottom w:val="single" w:color="auto" w:sz="4" w:space="0"/>
              <w:right w:val="single" w:color="auto" w:sz="4" w:space="0"/>
            </w:tcBorders>
          </w:tcPr>
          <w:p>
            <w:pPr>
              <w:widowControl/>
              <w:shd w:val="clear" w:color="auto" w:fill="FFFFFF"/>
              <w:autoSpaceDE w:val="0"/>
              <w:spacing w:line="240" w:lineRule="auto"/>
              <w:jc w:val="left"/>
              <w:rPr>
                <w:rFonts w:hAnsi="Calibri"/>
                <w:kern w:val="2"/>
                <w:sz w:val="28"/>
                <w:szCs w:val="28"/>
              </w:rPr>
            </w:pPr>
            <w:r>
              <w:rPr>
                <w:rFonts w:hint="eastAsia"/>
                <w:sz w:val="28"/>
                <w:szCs w:val="28"/>
                <w:shd w:val="clear" w:color="auto" w:fill="FFFFFF"/>
              </w:rPr>
              <w:t>kanglumXXXX@163.com</w:t>
            </w:r>
          </w:p>
          <w:p>
            <w:pPr>
              <w:widowControl/>
              <w:autoSpaceDE w:val="0"/>
              <w:spacing w:line="240" w:lineRule="auto"/>
              <w:jc w:val="left"/>
              <w:rPr>
                <w:rFonts w:hint="eastAsia"/>
                <w:sz w:val="28"/>
                <w:szCs w:val="28"/>
              </w:rPr>
            </w:pPr>
          </w:p>
          <w:p>
            <w:pPr>
              <w:pStyle w:val="19"/>
              <w:autoSpaceDE w:val="0"/>
              <w:snapToGrid w:val="0"/>
              <w:spacing w:before="0" w:beforeAutospacing="0" w:after="0" w:afterAutospacing="0"/>
              <w:jc w:val="both"/>
              <w:rPr>
                <w:rFonts w:ascii="仿宋_GB2312" w:hAnsi="Times New Roman" w:eastAsia="仿宋_GB2312"/>
                <w:bCs/>
                <w:kern w:val="44"/>
                <w:sz w:val="28"/>
                <w:szCs w:val="28"/>
              </w:rPr>
            </w:pPr>
          </w:p>
        </w:tc>
        <w:tc>
          <w:tcPr>
            <w:tcW w:w="8671" w:type="dxa"/>
            <w:tcBorders>
              <w:top w:val="single" w:color="auto" w:sz="4" w:space="0"/>
              <w:left w:val="single" w:color="auto" w:sz="4" w:space="0"/>
              <w:bottom w:val="single" w:color="auto" w:sz="4" w:space="0"/>
              <w:right w:val="single" w:color="auto" w:sz="4" w:space="0"/>
            </w:tcBorders>
          </w:tcPr>
          <w:p>
            <w:pPr>
              <w:widowControl/>
              <w:autoSpaceDE w:val="0"/>
              <w:spacing w:line="240" w:lineRule="auto"/>
              <w:jc w:val="left"/>
              <w:rPr>
                <w:rFonts w:hAnsi="Calibri"/>
                <w:bCs/>
                <w:kern w:val="2"/>
                <w:sz w:val="28"/>
                <w:szCs w:val="28"/>
                <w:lang w:eastAsia="zh-CN"/>
              </w:rPr>
            </w:pPr>
            <w:r>
              <w:rPr>
                <w:rFonts w:hint="eastAsia"/>
                <w:sz w:val="28"/>
                <w:szCs w:val="28"/>
                <w:lang w:eastAsia="zh-CN"/>
              </w:rPr>
              <w:t>针对拟修订的《深圳市工业和信息化产业发展专项资金管理办法》第36条，建议适当放宽企业与咨询服务机构的合作限制，在企业保证自主申报的前提下允许企业在机构取得咨询指导，在申报过程中少走弯路。</w:t>
            </w:r>
          </w:p>
        </w:tc>
        <w:tc>
          <w:tcPr>
            <w:tcW w:w="3704" w:type="dxa"/>
            <w:tcBorders>
              <w:top w:val="single" w:color="auto" w:sz="4" w:space="0"/>
              <w:left w:val="single" w:color="auto" w:sz="4" w:space="0"/>
              <w:bottom w:val="single" w:color="auto" w:sz="4" w:space="0"/>
              <w:right w:val="single" w:color="auto" w:sz="4" w:space="0"/>
            </w:tcBorders>
          </w:tcPr>
          <w:p>
            <w:pPr>
              <w:pStyle w:val="19"/>
              <w:autoSpaceDE w:val="0"/>
              <w:snapToGrid w:val="0"/>
              <w:spacing w:before="0" w:beforeAutospacing="0" w:after="0" w:afterAutospacing="0"/>
              <w:jc w:val="both"/>
              <w:rPr>
                <w:rFonts w:ascii="仿宋_GB2312" w:hAnsi="Times New Roman" w:eastAsia="仿宋_GB2312"/>
                <w:bCs/>
                <w:kern w:val="44"/>
                <w:sz w:val="28"/>
                <w:szCs w:val="28"/>
              </w:rPr>
            </w:pPr>
            <w:r>
              <w:rPr>
                <w:rFonts w:hint="eastAsia" w:ascii="仿宋_GB2312" w:hAnsi="Times New Roman" w:eastAsia="仿宋_GB2312"/>
                <w:bCs/>
                <w:kern w:val="44"/>
                <w:sz w:val="28"/>
                <w:szCs w:val="28"/>
              </w:rPr>
              <w:t>不采纳。理由同上。</w:t>
            </w:r>
          </w:p>
        </w:tc>
      </w:tr>
    </w:tbl>
    <w:p>
      <w:pPr>
        <w:spacing w:line="20" w:lineRule="exact"/>
        <w:rPr>
          <w:rFonts w:hint="eastAsia"/>
          <w:lang w:eastAsia="zh-CN"/>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418" w:right="1418" w:bottom="1418" w:left="1418" w:header="851" w:footer="992" w:gutter="0"/>
      <w:pgNumType w:fmt="numberInDash"/>
      <w:cols w:space="720" w:num="1"/>
      <w:titlePg/>
      <w:docGrid w:type="linesAndChar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C0">
      <wne:fci wne:fciName="FilePrint" wne:swArg="0000"/>
    </wne:keymap>
  </wne:keymaps>
  <wne:acds>
    <wne:acd wne:argValue="AQAAAD4A" wne:acdName="acd0" wne:fciIndexBasedOn="0065"/>
    <wne:acd wne:argValue="AQAAAEIA" wne:acdName="acd1" wne:fciIndexBasedOn="0065"/>
    <wne:acd wne:argValue="AgB3aVNP" wne:acdName="acd2" wne:fciIndexBasedOn="0065"/>
    <wne:acd wne:argValue="AgDRnlNP" wne:acdName="acd3" wne:fciIndexBasedOn="0065"/>
    <wne:acd wne:argValue="AQAAAE0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80"/>
      <w:jc w:val="right"/>
      <w:rPr>
        <w:rFonts w:ascii="宋体" w:hAnsi="宋体" w:eastAsia="宋体"/>
        <w:sz w:val="24"/>
        <w:szCs w:val="28"/>
      </w:rPr>
    </w:pPr>
    <w:r>
      <w:rPr>
        <w:rFonts w:ascii="宋体" w:hAnsi="宋体" w:eastAsia="宋体"/>
        <w:sz w:val="24"/>
        <w:szCs w:val="28"/>
      </w:rPr>
      <w:fldChar w:fldCharType="begin"/>
    </w:r>
    <w:r>
      <w:rPr>
        <w:rFonts w:ascii="宋体" w:hAnsi="宋体" w:eastAsia="宋体"/>
        <w:sz w:val="24"/>
        <w:szCs w:val="28"/>
      </w:rPr>
      <w:instrText xml:space="preserve"> PAGE   \* MERGEFORMAT </w:instrText>
    </w:r>
    <w:r>
      <w:rPr>
        <w:rFonts w:ascii="宋体" w:hAnsi="宋体" w:eastAsia="宋体"/>
        <w:sz w:val="24"/>
        <w:szCs w:val="28"/>
      </w:rPr>
      <w:fldChar w:fldCharType="separate"/>
    </w:r>
    <w:r>
      <w:rPr>
        <w:rFonts w:ascii="宋体" w:hAnsi="宋体" w:eastAsia="宋体"/>
        <w:sz w:val="24"/>
        <w:szCs w:val="28"/>
        <w:lang w:val="zh-CN" w:eastAsia="zh-CN"/>
      </w:rPr>
      <w:t>-</w:t>
    </w:r>
    <w:r>
      <w:rPr>
        <w:rFonts w:ascii="宋体" w:hAnsi="宋体" w:eastAsia="宋体"/>
        <w:sz w:val="24"/>
        <w:szCs w:val="28"/>
        <w:lang w:val="en-US" w:eastAsia="zh-CN"/>
      </w:rPr>
      <w:t xml:space="preserve"> 5 -</w:t>
    </w:r>
    <w:r>
      <w:rPr>
        <w:rFonts w:ascii="宋体" w:hAnsi="宋体" w:eastAsia="宋体"/>
        <w:sz w:val="24"/>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Style w:val="26"/>
        <w:rFonts w:ascii="宋体" w:hAnsi="宋体"/>
        <w:sz w:val="24"/>
        <w:szCs w:val="24"/>
      </w:rPr>
    </w:pPr>
    <w:r>
      <w:fldChar w:fldCharType="begin"/>
    </w:r>
    <w:r>
      <w:rPr>
        <w:rStyle w:val="26"/>
        <w:rFonts w:ascii="宋体" w:hAnsi="宋体"/>
        <w:sz w:val="24"/>
        <w:szCs w:val="24"/>
      </w:rPr>
      <w:instrText xml:space="preserve">PAGE  </w:instrText>
    </w:r>
    <w:r>
      <w:fldChar w:fldCharType="separate"/>
    </w:r>
    <w:r>
      <w:rPr>
        <w:rStyle w:val="26"/>
        <w:rFonts w:ascii="宋体" w:hAnsi="宋体"/>
        <w:sz w:val="24"/>
        <w:szCs w:val="24"/>
      </w:rPr>
      <w:t>- 4 -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rPr>
        <w:rFonts w:hint="eastAsia"/>
      </w:rPr>
    </w:pPr>
  </w:p>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NzkwMWRjZjBiNzk5YzVmYWFlYWYzZTQ2OTE0Y2YifQ=="/>
  </w:docVars>
  <w:rsids>
    <w:rsidRoot w:val="00172A27"/>
    <w:rsid w:val="00002725"/>
    <w:rsid w:val="000416FB"/>
    <w:rsid w:val="0004426E"/>
    <w:rsid w:val="000A2547"/>
    <w:rsid w:val="000A2A69"/>
    <w:rsid w:val="000A2FC5"/>
    <w:rsid w:val="000C62BD"/>
    <w:rsid w:val="000C66AC"/>
    <w:rsid w:val="000D22DE"/>
    <w:rsid w:val="000E421F"/>
    <w:rsid w:val="000F3A3A"/>
    <w:rsid w:val="000F6260"/>
    <w:rsid w:val="00105747"/>
    <w:rsid w:val="00113817"/>
    <w:rsid w:val="00130C20"/>
    <w:rsid w:val="001432CF"/>
    <w:rsid w:val="00160DC3"/>
    <w:rsid w:val="00161F81"/>
    <w:rsid w:val="00176AF6"/>
    <w:rsid w:val="0019483E"/>
    <w:rsid w:val="001A42CA"/>
    <w:rsid w:val="001C756B"/>
    <w:rsid w:val="001D16BE"/>
    <w:rsid w:val="001F3A18"/>
    <w:rsid w:val="00215F27"/>
    <w:rsid w:val="002215A7"/>
    <w:rsid w:val="0023701D"/>
    <w:rsid w:val="002447CE"/>
    <w:rsid w:val="00264E84"/>
    <w:rsid w:val="002A080F"/>
    <w:rsid w:val="002A0E51"/>
    <w:rsid w:val="002B3C70"/>
    <w:rsid w:val="002E7833"/>
    <w:rsid w:val="002F04A8"/>
    <w:rsid w:val="002F6711"/>
    <w:rsid w:val="00304506"/>
    <w:rsid w:val="00316FF3"/>
    <w:rsid w:val="00330C6C"/>
    <w:rsid w:val="00334DC2"/>
    <w:rsid w:val="0033604A"/>
    <w:rsid w:val="003741A2"/>
    <w:rsid w:val="003C0BCF"/>
    <w:rsid w:val="003E10AE"/>
    <w:rsid w:val="003E4C49"/>
    <w:rsid w:val="003F2F48"/>
    <w:rsid w:val="00447941"/>
    <w:rsid w:val="0045645D"/>
    <w:rsid w:val="00461F54"/>
    <w:rsid w:val="004913E3"/>
    <w:rsid w:val="004A7FE8"/>
    <w:rsid w:val="004B2058"/>
    <w:rsid w:val="004D1871"/>
    <w:rsid w:val="004D2064"/>
    <w:rsid w:val="004D5140"/>
    <w:rsid w:val="004E4BC0"/>
    <w:rsid w:val="004F2D58"/>
    <w:rsid w:val="00500722"/>
    <w:rsid w:val="0050397D"/>
    <w:rsid w:val="005434BA"/>
    <w:rsid w:val="00550993"/>
    <w:rsid w:val="00567868"/>
    <w:rsid w:val="005839E5"/>
    <w:rsid w:val="00587B6E"/>
    <w:rsid w:val="005B4FE8"/>
    <w:rsid w:val="005C1EF8"/>
    <w:rsid w:val="005C3A49"/>
    <w:rsid w:val="005D27EF"/>
    <w:rsid w:val="005D69C8"/>
    <w:rsid w:val="00620CCE"/>
    <w:rsid w:val="00637A34"/>
    <w:rsid w:val="0068106D"/>
    <w:rsid w:val="0068142D"/>
    <w:rsid w:val="00697B08"/>
    <w:rsid w:val="006B24AA"/>
    <w:rsid w:val="006B4B3B"/>
    <w:rsid w:val="006C17BF"/>
    <w:rsid w:val="007367D0"/>
    <w:rsid w:val="00737885"/>
    <w:rsid w:val="00745456"/>
    <w:rsid w:val="00760663"/>
    <w:rsid w:val="00771606"/>
    <w:rsid w:val="0077466B"/>
    <w:rsid w:val="00780C67"/>
    <w:rsid w:val="007A2ACB"/>
    <w:rsid w:val="007D61DC"/>
    <w:rsid w:val="007E377C"/>
    <w:rsid w:val="007E44D6"/>
    <w:rsid w:val="0080765D"/>
    <w:rsid w:val="00807B88"/>
    <w:rsid w:val="00852CFF"/>
    <w:rsid w:val="008652FE"/>
    <w:rsid w:val="00882594"/>
    <w:rsid w:val="0089260C"/>
    <w:rsid w:val="00894AA3"/>
    <w:rsid w:val="008A53B3"/>
    <w:rsid w:val="008B2D43"/>
    <w:rsid w:val="008C4DDF"/>
    <w:rsid w:val="008D00FB"/>
    <w:rsid w:val="008E6410"/>
    <w:rsid w:val="008F3F1E"/>
    <w:rsid w:val="00946D2D"/>
    <w:rsid w:val="0094713C"/>
    <w:rsid w:val="009542B3"/>
    <w:rsid w:val="00954976"/>
    <w:rsid w:val="00977A27"/>
    <w:rsid w:val="009907D0"/>
    <w:rsid w:val="0099356A"/>
    <w:rsid w:val="00995890"/>
    <w:rsid w:val="009B1508"/>
    <w:rsid w:val="009B45E8"/>
    <w:rsid w:val="009C76F2"/>
    <w:rsid w:val="009E5D3F"/>
    <w:rsid w:val="009F4CC4"/>
    <w:rsid w:val="00A01E7A"/>
    <w:rsid w:val="00A13E0D"/>
    <w:rsid w:val="00A2616F"/>
    <w:rsid w:val="00A26336"/>
    <w:rsid w:val="00A370BC"/>
    <w:rsid w:val="00A37E0C"/>
    <w:rsid w:val="00A42E2F"/>
    <w:rsid w:val="00A527F0"/>
    <w:rsid w:val="00A53678"/>
    <w:rsid w:val="00A653C6"/>
    <w:rsid w:val="00A70AFD"/>
    <w:rsid w:val="00AB5469"/>
    <w:rsid w:val="00AD019C"/>
    <w:rsid w:val="00AD514B"/>
    <w:rsid w:val="00AE3C18"/>
    <w:rsid w:val="00AF1BB5"/>
    <w:rsid w:val="00B1037F"/>
    <w:rsid w:val="00B11CD1"/>
    <w:rsid w:val="00B36080"/>
    <w:rsid w:val="00B36768"/>
    <w:rsid w:val="00B36BF3"/>
    <w:rsid w:val="00B508C4"/>
    <w:rsid w:val="00B52CAC"/>
    <w:rsid w:val="00B823AD"/>
    <w:rsid w:val="00B857CF"/>
    <w:rsid w:val="00B95016"/>
    <w:rsid w:val="00BA3DFF"/>
    <w:rsid w:val="00BE57DE"/>
    <w:rsid w:val="00C0601E"/>
    <w:rsid w:val="00C5681F"/>
    <w:rsid w:val="00C651A9"/>
    <w:rsid w:val="00C721FC"/>
    <w:rsid w:val="00C77869"/>
    <w:rsid w:val="00CB400A"/>
    <w:rsid w:val="00CB6D35"/>
    <w:rsid w:val="00CC0206"/>
    <w:rsid w:val="00CC1405"/>
    <w:rsid w:val="00CD1032"/>
    <w:rsid w:val="00D27CC4"/>
    <w:rsid w:val="00D3728E"/>
    <w:rsid w:val="00D37493"/>
    <w:rsid w:val="00D4742F"/>
    <w:rsid w:val="00D519AC"/>
    <w:rsid w:val="00D5488A"/>
    <w:rsid w:val="00D56EC4"/>
    <w:rsid w:val="00D72ADC"/>
    <w:rsid w:val="00D85468"/>
    <w:rsid w:val="00DC07CB"/>
    <w:rsid w:val="00DC1EBC"/>
    <w:rsid w:val="00DC27E6"/>
    <w:rsid w:val="00DC48F7"/>
    <w:rsid w:val="00DC5BC3"/>
    <w:rsid w:val="00DE31A5"/>
    <w:rsid w:val="00DF5DDD"/>
    <w:rsid w:val="00E054E7"/>
    <w:rsid w:val="00E171A3"/>
    <w:rsid w:val="00E20667"/>
    <w:rsid w:val="00E5196D"/>
    <w:rsid w:val="00E62578"/>
    <w:rsid w:val="00E73FB9"/>
    <w:rsid w:val="00E7540E"/>
    <w:rsid w:val="00E87F00"/>
    <w:rsid w:val="00EA3646"/>
    <w:rsid w:val="00EC44A3"/>
    <w:rsid w:val="00EC76C1"/>
    <w:rsid w:val="00EE1374"/>
    <w:rsid w:val="00EE2195"/>
    <w:rsid w:val="00EE4690"/>
    <w:rsid w:val="00F03D73"/>
    <w:rsid w:val="00F2335A"/>
    <w:rsid w:val="00F348D5"/>
    <w:rsid w:val="00F632FC"/>
    <w:rsid w:val="00F663CC"/>
    <w:rsid w:val="00FA3B8F"/>
    <w:rsid w:val="00FD4C8C"/>
    <w:rsid w:val="00FF1C9D"/>
    <w:rsid w:val="0290693A"/>
    <w:rsid w:val="091C159D"/>
    <w:rsid w:val="0AAA005A"/>
    <w:rsid w:val="0C9D5492"/>
    <w:rsid w:val="0FE82D76"/>
    <w:rsid w:val="168D72F0"/>
    <w:rsid w:val="224610FC"/>
    <w:rsid w:val="29796F3C"/>
    <w:rsid w:val="42A07BE6"/>
    <w:rsid w:val="5E4C6F80"/>
    <w:rsid w:val="65B91B49"/>
    <w:rsid w:val="70F3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nhideWhenUsed="0" w:uiPriority="0"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3"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jc w:val="both"/>
    </w:pPr>
    <w:rPr>
      <w:rFonts w:ascii="仿宋_GB2312" w:hAnsi="仿宋_GB2312" w:eastAsia="仿宋_GB2312" w:cs="仿宋_GB2312"/>
      <w:sz w:val="32"/>
      <w:szCs w:val="32"/>
      <w:lang w:val="en-US" w:eastAsia="en-US" w:bidi="en-US"/>
    </w:rPr>
  </w:style>
  <w:style w:type="paragraph" w:styleId="2">
    <w:name w:val="heading 1"/>
    <w:basedOn w:val="3"/>
    <w:next w:val="1"/>
    <w:link w:val="30"/>
    <w:qFormat/>
    <w:uiPriority w:val="9"/>
    <w:pPr>
      <w:ind w:firstLine="640"/>
      <w:outlineLvl w:val="0"/>
    </w:pPr>
  </w:style>
  <w:style w:type="paragraph" w:styleId="4">
    <w:name w:val="heading 2"/>
    <w:basedOn w:val="2"/>
    <w:next w:val="1"/>
    <w:link w:val="31"/>
    <w:qFormat/>
    <w:uiPriority w:val="9"/>
    <w:pPr>
      <w:outlineLvl w:val="1"/>
    </w:pPr>
  </w:style>
  <w:style w:type="paragraph" w:styleId="5">
    <w:name w:val="heading 3"/>
    <w:basedOn w:val="4"/>
    <w:next w:val="1"/>
    <w:link w:val="32"/>
    <w:qFormat/>
    <w:uiPriority w:val="9"/>
    <w:pPr>
      <w:outlineLvl w:val="2"/>
    </w:pPr>
  </w:style>
  <w:style w:type="paragraph" w:styleId="6">
    <w:name w:val="heading 4"/>
    <w:basedOn w:val="1"/>
    <w:next w:val="1"/>
    <w:link w:val="33"/>
    <w:qFormat/>
    <w:uiPriority w:val="9"/>
    <w:pPr>
      <w:outlineLvl w:val="3"/>
    </w:pPr>
    <w:rPr>
      <w:lang w:eastAsia="zh-CN"/>
    </w:rPr>
  </w:style>
  <w:style w:type="paragraph" w:styleId="7">
    <w:name w:val="heading 5"/>
    <w:basedOn w:val="1"/>
    <w:next w:val="1"/>
    <w:link w:val="34"/>
    <w:qFormat/>
    <w:uiPriority w:val="9"/>
    <w:pPr>
      <w:keepNext/>
      <w:keepLines/>
      <w:spacing w:before="200"/>
      <w:outlineLvl w:val="4"/>
    </w:pPr>
    <w:rPr>
      <w:rFonts w:ascii="Cambria" w:hAnsi="Cambria" w:eastAsia="宋体" w:cs="Times New Roman"/>
      <w:color w:val="243F60"/>
      <w:sz w:val="20"/>
      <w:szCs w:val="20"/>
      <w:lang w:eastAsia="zh-CN" w:bidi="ar-SA"/>
    </w:rPr>
  </w:style>
  <w:style w:type="paragraph" w:styleId="8">
    <w:name w:val="heading 6"/>
    <w:basedOn w:val="1"/>
    <w:next w:val="1"/>
    <w:link w:val="35"/>
    <w:qFormat/>
    <w:uiPriority w:val="9"/>
    <w:pPr>
      <w:keepNext/>
      <w:keepLines/>
      <w:spacing w:before="200"/>
      <w:outlineLvl w:val="5"/>
    </w:pPr>
    <w:rPr>
      <w:rFonts w:ascii="Cambria" w:hAnsi="Cambria" w:eastAsia="宋体" w:cs="Times New Roman"/>
      <w:i/>
      <w:iCs/>
      <w:color w:val="243F60"/>
      <w:sz w:val="20"/>
      <w:szCs w:val="20"/>
      <w:lang w:eastAsia="zh-CN" w:bidi="ar-SA"/>
    </w:rPr>
  </w:style>
  <w:style w:type="paragraph" w:styleId="9">
    <w:name w:val="heading 7"/>
    <w:basedOn w:val="1"/>
    <w:next w:val="1"/>
    <w:link w:val="36"/>
    <w:qFormat/>
    <w:uiPriority w:val="9"/>
    <w:pPr>
      <w:keepNext/>
      <w:keepLines/>
      <w:spacing w:before="200"/>
      <w:outlineLvl w:val="6"/>
    </w:pPr>
    <w:rPr>
      <w:rFonts w:ascii="Cambria" w:hAnsi="Cambria" w:eastAsia="宋体" w:cs="Times New Roman"/>
      <w:i/>
      <w:iCs/>
      <w:color w:val="404040"/>
      <w:sz w:val="20"/>
      <w:szCs w:val="20"/>
      <w:lang w:eastAsia="zh-CN" w:bidi="ar-SA"/>
    </w:rPr>
  </w:style>
  <w:style w:type="paragraph" w:styleId="10">
    <w:name w:val="heading 8"/>
    <w:basedOn w:val="1"/>
    <w:next w:val="1"/>
    <w:link w:val="37"/>
    <w:qFormat/>
    <w:uiPriority w:val="9"/>
    <w:pPr>
      <w:keepNext/>
      <w:keepLines/>
      <w:spacing w:before="200"/>
      <w:outlineLvl w:val="7"/>
    </w:pPr>
    <w:rPr>
      <w:rFonts w:ascii="Cambria" w:hAnsi="Cambria" w:eastAsia="宋体" w:cs="Times New Roman"/>
      <w:color w:val="4F81BD"/>
      <w:sz w:val="20"/>
      <w:szCs w:val="20"/>
      <w:lang w:eastAsia="zh-CN" w:bidi="ar-SA"/>
    </w:rPr>
  </w:style>
  <w:style w:type="paragraph" w:styleId="11">
    <w:name w:val="heading 9"/>
    <w:basedOn w:val="1"/>
    <w:next w:val="1"/>
    <w:link w:val="38"/>
    <w:qFormat/>
    <w:uiPriority w:val="9"/>
    <w:pPr>
      <w:keepNext/>
      <w:keepLines/>
      <w:spacing w:before="200"/>
      <w:outlineLvl w:val="8"/>
    </w:pPr>
    <w:rPr>
      <w:rFonts w:ascii="Cambria" w:hAnsi="Cambria" w:eastAsia="宋体" w:cs="Times New Roman"/>
      <w:i/>
      <w:iCs/>
      <w:color w:val="404040"/>
      <w:sz w:val="20"/>
      <w:szCs w:val="20"/>
      <w:lang w:eastAsia="zh-CN" w:bidi="ar-SA"/>
    </w:rPr>
  </w:style>
  <w:style w:type="character" w:default="1" w:styleId="24">
    <w:name w:val="Default Paragraph Font"/>
    <w:unhideWhenUsed/>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3">
    <w:name w:val="Body Text"/>
    <w:basedOn w:val="1"/>
    <w:link w:val="29"/>
    <w:qFormat/>
    <w:uiPriority w:val="3"/>
    <w:pPr>
      <w:ind w:firstLine="200" w:firstLineChars="200"/>
    </w:pPr>
  </w:style>
  <w:style w:type="paragraph" w:styleId="12">
    <w:name w:val="Normal Indent"/>
    <w:basedOn w:val="1"/>
    <w:unhideWhenUsed/>
    <w:qFormat/>
    <w:uiPriority w:val="99"/>
    <w:pPr>
      <w:ind w:firstLine="200" w:firstLineChars="200"/>
    </w:pPr>
  </w:style>
  <w:style w:type="paragraph" w:styleId="13">
    <w:name w:val="caption"/>
    <w:basedOn w:val="14"/>
    <w:next w:val="1"/>
    <w:qFormat/>
    <w:uiPriority w:val="35"/>
  </w:style>
  <w:style w:type="paragraph" w:styleId="14">
    <w:name w:val="Intense Quote"/>
    <w:basedOn w:val="15"/>
    <w:next w:val="1"/>
    <w:link w:val="40"/>
    <w:qFormat/>
    <w:uiPriority w:val="30"/>
  </w:style>
  <w:style w:type="paragraph" w:styleId="15">
    <w:name w:val="Subtitle"/>
    <w:basedOn w:val="3"/>
    <w:next w:val="1"/>
    <w:link w:val="39"/>
    <w:qFormat/>
    <w:uiPriority w:val="11"/>
    <w:pPr>
      <w:ind w:firstLine="640"/>
    </w:pPr>
    <w:rPr>
      <w:lang w:eastAsia="zh-CN"/>
    </w:rPr>
  </w:style>
  <w:style w:type="paragraph" w:styleId="16">
    <w:name w:val="Document Map"/>
    <w:basedOn w:val="1"/>
    <w:link w:val="41"/>
    <w:unhideWhenUsed/>
    <w:uiPriority w:val="99"/>
    <w:rPr>
      <w:rFonts w:ascii="宋体" w:eastAsia="宋体"/>
      <w:sz w:val="18"/>
      <w:szCs w:val="18"/>
    </w:rPr>
  </w:style>
  <w:style w:type="paragraph" w:styleId="17">
    <w:name w:val="footer"/>
    <w:basedOn w:val="1"/>
    <w:link w:val="42"/>
    <w:unhideWhenUsed/>
    <w:uiPriority w:val="99"/>
    <w:pPr>
      <w:tabs>
        <w:tab w:val="center" w:pos="4153"/>
        <w:tab w:val="right" w:pos="8306"/>
      </w:tabs>
      <w:jc w:val="left"/>
    </w:pPr>
    <w:rPr>
      <w:sz w:val="18"/>
      <w:szCs w:val="18"/>
    </w:rPr>
  </w:style>
  <w:style w:type="paragraph" w:styleId="18">
    <w:name w:val="header"/>
    <w:basedOn w:val="1"/>
    <w:link w:val="43"/>
    <w:unhideWhenUsed/>
    <w:uiPriority w:val="99"/>
    <w:pPr>
      <w:tabs>
        <w:tab w:val="center" w:pos="4153"/>
        <w:tab w:val="right" w:pos="8306"/>
      </w:tabs>
      <w:jc w:val="center"/>
    </w:pPr>
    <w:rPr>
      <w:sz w:val="18"/>
      <w:szCs w:val="18"/>
    </w:rPr>
  </w:style>
  <w:style w:type="paragraph" w:styleId="19">
    <w:name w:val="Normal (Web)"/>
    <w:basedOn w:val="1"/>
    <w:qFormat/>
    <w:uiPriority w:val="99"/>
    <w:pPr>
      <w:adjustRightInd/>
      <w:snapToGrid/>
      <w:spacing w:before="100" w:beforeAutospacing="1" w:after="100" w:afterAutospacing="1" w:line="240" w:lineRule="auto"/>
      <w:jc w:val="left"/>
    </w:pPr>
    <w:rPr>
      <w:rFonts w:ascii="Calibri" w:hAnsi="Calibri" w:eastAsia="宋体" w:cs="Times New Roman"/>
      <w:sz w:val="24"/>
      <w:szCs w:val="22"/>
      <w:lang w:eastAsia="zh-CN" w:bidi="ar-SA"/>
    </w:rPr>
  </w:style>
  <w:style w:type="paragraph" w:styleId="20">
    <w:name w:val="Title"/>
    <w:basedOn w:val="1"/>
    <w:next w:val="1"/>
    <w:link w:val="44"/>
    <w:qFormat/>
    <w:uiPriority w:val="10"/>
    <w:pPr>
      <w:jc w:val="center"/>
    </w:pPr>
    <w:rPr>
      <w:rFonts w:ascii="方正小标宋简体" w:hAnsi="方正小标宋简体" w:eastAsia="方正小标宋简体" w:cs="方正小标宋简体"/>
      <w:sz w:val="44"/>
      <w:szCs w:val="44"/>
      <w:lang w:eastAsia="zh-CN" w:bidi="ar-SA"/>
    </w:rPr>
  </w:style>
  <w:style w:type="paragraph" w:styleId="21">
    <w:name w:val="Body Text First Indent"/>
    <w:link w:val="45"/>
    <w:qFormat/>
    <w:uiPriority w:val="99"/>
    <w:pPr>
      <w:widowControl w:val="0"/>
      <w:adjustRightInd w:val="0"/>
      <w:snapToGrid w:val="0"/>
      <w:spacing w:line="560" w:lineRule="exact"/>
      <w:ind w:firstLine="200" w:firstLineChars="200"/>
      <w:jc w:val="both"/>
    </w:pPr>
    <w:rPr>
      <w:rFonts w:ascii="方正小标宋简体" w:hAnsi="方正小标宋简体" w:eastAsia="仿宋_GB2312" w:cs="方正小标宋简体"/>
      <w:snapToGrid w:val="0"/>
      <w:kern w:val="2"/>
      <w:sz w:val="32"/>
      <w:szCs w:val="32"/>
      <w:lang w:val="en-US" w:eastAsia="zh-CN" w:bidi="ar-SA"/>
    </w:rPr>
  </w:style>
  <w:style w:type="table" w:styleId="23">
    <w:name w:val="Table Grid"/>
    <w:basedOn w:val="22"/>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basedOn w:val="24"/>
    <w:uiPriority w:val="0"/>
  </w:style>
  <w:style w:type="character" w:styleId="27">
    <w:name w:val="Emphasis"/>
    <w:basedOn w:val="28"/>
    <w:qFormat/>
    <w:uiPriority w:val="20"/>
  </w:style>
  <w:style w:type="character" w:customStyle="1" w:styleId="28">
    <w:name w:val="Subtle Emphasis"/>
    <w:qFormat/>
    <w:uiPriority w:val="19"/>
  </w:style>
  <w:style w:type="character" w:customStyle="1" w:styleId="29">
    <w:name w:val="正文文本 Char"/>
    <w:basedOn w:val="24"/>
    <w:link w:val="3"/>
    <w:uiPriority w:val="3"/>
    <w:rPr>
      <w:rFonts w:ascii="仿宋_GB2312" w:hAnsi="仿宋_GB2312" w:eastAsia="仿宋_GB2312" w:cs="仿宋_GB2312"/>
      <w:sz w:val="32"/>
      <w:szCs w:val="32"/>
      <w:lang w:eastAsia="en-US" w:bidi="en-US"/>
    </w:rPr>
  </w:style>
  <w:style w:type="character" w:customStyle="1" w:styleId="30">
    <w:name w:val="标题 1 Char"/>
    <w:basedOn w:val="24"/>
    <w:link w:val="2"/>
    <w:uiPriority w:val="9"/>
    <w:rPr>
      <w:rFonts w:ascii="仿宋_GB2312" w:hAnsi="仿宋_GB2312" w:eastAsia="仿宋_GB2312" w:cs="仿宋_GB2312"/>
      <w:sz w:val="32"/>
      <w:szCs w:val="32"/>
      <w:lang w:eastAsia="en-US" w:bidi="en-US"/>
    </w:rPr>
  </w:style>
  <w:style w:type="character" w:customStyle="1" w:styleId="31">
    <w:name w:val="标题 2 Char"/>
    <w:basedOn w:val="24"/>
    <w:link w:val="4"/>
    <w:uiPriority w:val="9"/>
    <w:rPr>
      <w:rFonts w:ascii="仿宋_GB2312" w:hAnsi="仿宋_GB2312" w:eastAsia="仿宋_GB2312" w:cs="仿宋_GB2312"/>
      <w:sz w:val="32"/>
      <w:szCs w:val="32"/>
      <w:lang w:eastAsia="en-US" w:bidi="en-US"/>
    </w:rPr>
  </w:style>
  <w:style w:type="character" w:customStyle="1" w:styleId="32">
    <w:name w:val="标题 3 Char"/>
    <w:basedOn w:val="24"/>
    <w:link w:val="5"/>
    <w:qFormat/>
    <w:uiPriority w:val="9"/>
    <w:rPr>
      <w:rFonts w:ascii="仿宋_GB2312" w:hAnsi="仿宋_GB2312" w:eastAsia="仿宋_GB2312" w:cs="仿宋_GB2312"/>
      <w:sz w:val="32"/>
      <w:szCs w:val="32"/>
      <w:lang w:eastAsia="en-US" w:bidi="en-US"/>
    </w:rPr>
  </w:style>
  <w:style w:type="character" w:customStyle="1" w:styleId="33">
    <w:name w:val="标题 4 Char"/>
    <w:basedOn w:val="24"/>
    <w:link w:val="6"/>
    <w:qFormat/>
    <w:uiPriority w:val="9"/>
    <w:rPr>
      <w:rFonts w:ascii="仿宋_GB2312" w:hAnsi="仿宋_GB2312" w:eastAsia="仿宋_GB2312" w:cs="仿宋_GB2312"/>
      <w:sz w:val="32"/>
      <w:szCs w:val="32"/>
      <w:lang w:bidi="en-US"/>
    </w:rPr>
  </w:style>
  <w:style w:type="character" w:customStyle="1" w:styleId="34">
    <w:name w:val="标题 5 Char"/>
    <w:basedOn w:val="24"/>
    <w:link w:val="7"/>
    <w:uiPriority w:val="9"/>
    <w:rPr>
      <w:rFonts w:ascii="Cambria" w:hAnsi="Cambria" w:eastAsia="宋体" w:cs="Times New Roman"/>
      <w:color w:val="243F60"/>
    </w:rPr>
  </w:style>
  <w:style w:type="character" w:customStyle="1" w:styleId="35">
    <w:name w:val="标题 6 Char"/>
    <w:basedOn w:val="24"/>
    <w:link w:val="8"/>
    <w:uiPriority w:val="9"/>
    <w:rPr>
      <w:rFonts w:ascii="Cambria" w:hAnsi="Cambria" w:eastAsia="宋体" w:cs="Times New Roman"/>
      <w:i/>
      <w:iCs/>
      <w:color w:val="243F60"/>
    </w:rPr>
  </w:style>
  <w:style w:type="character" w:customStyle="1" w:styleId="36">
    <w:name w:val="标题 7 Char"/>
    <w:basedOn w:val="24"/>
    <w:link w:val="9"/>
    <w:uiPriority w:val="9"/>
    <w:rPr>
      <w:rFonts w:ascii="Cambria" w:hAnsi="Cambria" w:eastAsia="宋体" w:cs="Times New Roman"/>
      <w:i/>
      <w:iCs/>
      <w:color w:val="404040"/>
    </w:rPr>
  </w:style>
  <w:style w:type="character" w:customStyle="1" w:styleId="37">
    <w:name w:val="标题 8 Char"/>
    <w:basedOn w:val="24"/>
    <w:link w:val="10"/>
    <w:uiPriority w:val="9"/>
    <w:rPr>
      <w:rFonts w:ascii="Cambria" w:hAnsi="Cambria" w:eastAsia="宋体" w:cs="Times New Roman"/>
      <w:color w:val="4F81BD"/>
      <w:sz w:val="20"/>
      <w:szCs w:val="20"/>
    </w:rPr>
  </w:style>
  <w:style w:type="character" w:customStyle="1" w:styleId="38">
    <w:name w:val="标题 9 Char"/>
    <w:basedOn w:val="24"/>
    <w:link w:val="11"/>
    <w:uiPriority w:val="9"/>
    <w:rPr>
      <w:rFonts w:ascii="Cambria" w:hAnsi="Cambria" w:eastAsia="宋体" w:cs="Times New Roman"/>
      <w:i/>
      <w:iCs/>
      <w:color w:val="404040"/>
      <w:sz w:val="20"/>
      <w:szCs w:val="20"/>
    </w:rPr>
  </w:style>
  <w:style w:type="character" w:customStyle="1" w:styleId="39">
    <w:name w:val="副标题 Char"/>
    <w:basedOn w:val="24"/>
    <w:link w:val="15"/>
    <w:uiPriority w:val="11"/>
    <w:rPr>
      <w:rFonts w:ascii="仿宋_GB2312" w:hAnsi="仿宋_GB2312" w:eastAsia="仿宋_GB2312" w:cs="仿宋_GB2312"/>
      <w:sz w:val="32"/>
      <w:szCs w:val="32"/>
      <w:lang w:bidi="en-US"/>
    </w:rPr>
  </w:style>
  <w:style w:type="character" w:customStyle="1" w:styleId="40">
    <w:name w:val="明显引用 Char"/>
    <w:basedOn w:val="24"/>
    <w:link w:val="14"/>
    <w:uiPriority w:val="30"/>
    <w:rPr>
      <w:rFonts w:ascii="仿宋_GB2312" w:hAnsi="仿宋_GB2312" w:eastAsia="仿宋_GB2312" w:cs="仿宋_GB2312"/>
      <w:sz w:val="32"/>
      <w:szCs w:val="32"/>
      <w:lang w:bidi="en-US"/>
    </w:rPr>
  </w:style>
  <w:style w:type="character" w:customStyle="1" w:styleId="41">
    <w:name w:val="文档结构图 Char"/>
    <w:basedOn w:val="24"/>
    <w:link w:val="16"/>
    <w:semiHidden/>
    <w:uiPriority w:val="99"/>
    <w:rPr>
      <w:rFonts w:ascii="宋体" w:hAnsi="仿宋_GB2312" w:cs="仿宋_GB2312"/>
      <w:kern w:val="2"/>
      <w:sz w:val="18"/>
      <w:szCs w:val="18"/>
    </w:rPr>
  </w:style>
  <w:style w:type="character" w:customStyle="1" w:styleId="42">
    <w:name w:val="页脚 Char"/>
    <w:basedOn w:val="24"/>
    <w:link w:val="17"/>
    <w:uiPriority w:val="99"/>
    <w:rPr>
      <w:sz w:val="18"/>
      <w:szCs w:val="18"/>
    </w:rPr>
  </w:style>
  <w:style w:type="character" w:customStyle="1" w:styleId="43">
    <w:name w:val="页眉 Char"/>
    <w:basedOn w:val="24"/>
    <w:link w:val="18"/>
    <w:uiPriority w:val="99"/>
    <w:rPr>
      <w:kern w:val="2"/>
      <w:sz w:val="18"/>
      <w:szCs w:val="18"/>
    </w:rPr>
  </w:style>
  <w:style w:type="character" w:customStyle="1" w:styleId="44">
    <w:name w:val="标题 Char"/>
    <w:basedOn w:val="24"/>
    <w:link w:val="20"/>
    <w:uiPriority w:val="10"/>
    <w:rPr>
      <w:rFonts w:ascii="方正小标宋简体" w:hAnsi="方正小标宋简体" w:eastAsia="方正小标宋简体" w:cs="方正小标宋简体"/>
      <w:sz w:val="44"/>
      <w:szCs w:val="44"/>
    </w:rPr>
  </w:style>
  <w:style w:type="character" w:customStyle="1" w:styleId="45">
    <w:name w:val="正文首行缩进 Char"/>
    <w:basedOn w:val="29"/>
    <w:link w:val="21"/>
    <w:uiPriority w:val="99"/>
    <w:rPr>
      <w:rFonts w:ascii="方正小标宋简体" w:hAnsi="方正小标宋简体" w:cs="方正小标宋简体"/>
      <w:snapToGrid w:val="0"/>
      <w:kern w:val="2"/>
      <w:lang w:val="en-US" w:eastAsia="zh-CN" w:bidi="ar-SA"/>
    </w:rPr>
  </w:style>
  <w:style w:type="paragraph" w:styleId="46">
    <w:name w:val="List Paragraph"/>
    <w:basedOn w:val="1"/>
    <w:qFormat/>
    <w:uiPriority w:val="34"/>
    <w:pPr>
      <w:ind w:left="720"/>
      <w:contextualSpacing/>
    </w:pPr>
  </w:style>
  <w:style w:type="character" w:customStyle="1" w:styleId="47">
    <w:name w:val="日期 Char1"/>
    <w:semiHidden/>
    <w:uiPriority w:val="99"/>
    <w:rPr>
      <w:kern w:val="2"/>
      <w:sz w:val="21"/>
      <w:szCs w:val="22"/>
    </w:rPr>
  </w:style>
  <w:style w:type="paragraph" w:customStyle="1" w:styleId="48">
    <w:name w:val="文件标题"/>
    <w:basedOn w:val="1"/>
    <w:uiPriority w:val="0"/>
    <w:pPr>
      <w:spacing w:line="540" w:lineRule="exact"/>
      <w:jc w:val="center"/>
    </w:pPr>
    <w:rPr>
      <w:rFonts w:ascii="Times New Roman" w:hAnsi="Times New Roman" w:eastAsia="宋体" w:cs="Times New Roman"/>
      <w:b/>
      <w:sz w:val="36"/>
      <w:szCs w:val="20"/>
    </w:rPr>
  </w:style>
  <w:style w:type="paragraph" w:customStyle="1" w:styleId="49">
    <w:name w:val="黑体"/>
    <w:basedOn w:val="1"/>
    <w:qFormat/>
    <w:uiPriority w:val="3"/>
    <w:pPr>
      <w:spacing w:line="540" w:lineRule="exact"/>
      <w:ind w:left="1014" w:hanging="1014" w:hangingChars="326"/>
    </w:pPr>
    <w:rPr>
      <w:rFonts w:ascii="黑体" w:hAnsi="黑体" w:eastAsia="黑体"/>
    </w:rPr>
  </w:style>
  <w:style w:type="paragraph" w:customStyle="1" w:styleId="50">
    <w:name w:val="文件正文"/>
    <w:basedOn w:val="15"/>
    <w:uiPriority w:val="0"/>
    <w:pPr>
      <w:ind w:firstLine="622"/>
    </w:pPr>
    <w:rPr>
      <w:b/>
      <w:bCs/>
      <w:kern w:val="2"/>
    </w:rPr>
  </w:style>
  <w:style w:type="character" w:customStyle="1" w:styleId="51">
    <w:name w:val="页脚 字符"/>
    <w:semiHidden/>
    <w:uiPriority w:val="99"/>
    <w:rPr>
      <w:sz w:val="18"/>
      <w:szCs w:val="18"/>
    </w:rPr>
  </w:style>
  <w:style w:type="paragraph" w:customStyle="1" w:styleId="52">
    <w:name w:val="楷体"/>
    <w:basedOn w:val="1"/>
    <w:qFormat/>
    <w:uiPriority w:val="0"/>
    <w:pPr>
      <w:autoSpaceDE w:val="0"/>
    </w:pPr>
    <w:rPr>
      <w:rFonts w:ascii="楷体_GB2312" w:hAnsi="楷体_GB2312" w:eastAsia="楷体_GB2312" w:cs="楷体_GB2312"/>
    </w:rPr>
  </w:style>
  <w:style w:type="paragraph" w:styleId="53">
    <w:name w:val="No Spacing"/>
    <w:qFormat/>
    <w:uiPriority w:val="1"/>
    <w:rPr>
      <w:rFonts w:ascii="Calibri" w:hAnsi="Calibri" w:eastAsia="宋体" w:cs="Times New Roman"/>
      <w:sz w:val="22"/>
      <w:szCs w:val="22"/>
      <w:lang w:val="en-US" w:eastAsia="en-US" w:bidi="en-US"/>
    </w:rPr>
  </w:style>
  <w:style w:type="paragraph" w:styleId="54">
    <w:name w:val="Quote"/>
    <w:basedOn w:val="1"/>
    <w:next w:val="1"/>
    <w:link w:val="55"/>
    <w:qFormat/>
    <w:uiPriority w:val="29"/>
    <w:rPr>
      <w:i/>
      <w:iCs/>
      <w:color w:val="000000"/>
    </w:rPr>
  </w:style>
  <w:style w:type="character" w:customStyle="1" w:styleId="55">
    <w:name w:val="引用 Char"/>
    <w:basedOn w:val="24"/>
    <w:link w:val="54"/>
    <w:uiPriority w:val="29"/>
    <w:rPr>
      <w:i/>
      <w:iCs/>
      <w:color w:val="000000"/>
    </w:rPr>
  </w:style>
  <w:style w:type="character" w:customStyle="1" w:styleId="56">
    <w:name w:val="Intense Emphasis"/>
    <w:basedOn w:val="27"/>
    <w:qFormat/>
    <w:uiPriority w:val="21"/>
  </w:style>
  <w:style w:type="character" w:customStyle="1" w:styleId="57">
    <w:name w:val="Subtle Reference"/>
    <w:qFormat/>
    <w:uiPriority w:val="31"/>
  </w:style>
  <w:style w:type="character" w:customStyle="1" w:styleId="58">
    <w:name w:val="Intense Reference"/>
    <w:basedOn w:val="57"/>
    <w:qFormat/>
    <w:uiPriority w:val="32"/>
  </w:style>
  <w:style w:type="character" w:customStyle="1" w:styleId="59">
    <w:name w:val="Book Title"/>
    <w:basedOn w:val="58"/>
    <w:qFormat/>
    <w:uiPriority w:val="33"/>
  </w:style>
  <w:style w:type="paragraph" w:customStyle="1" w:styleId="60">
    <w:name w:val="TOC Heading"/>
    <w:basedOn w:val="13"/>
    <w:next w:val="1"/>
    <w:qFormat/>
    <w:uiPriority w:val="39"/>
  </w:style>
  <w:style w:type="paragraph" w:customStyle="1" w:styleId="61">
    <w:name w:val="Char Char Char Char Char Char Char Char Char Char Char Char Char Char Char Char Char Char Char Char Char Char Char Char Char Char Char Char Char Char Char Char Char"/>
    <w:basedOn w:val="1"/>
    <w:uiPriority w:val="0"/>
    <w:pPr>
      <w:widowControl/>
      <w:adjustRightInd/>
      <w:snapToGrid/>
      <w:spacing w:after="160" w:line="240" w:lineRule="exact"/>
      <w:jc w:val="left"/>
    </w:pPr>
    <w:rPr>
      <w:rFonts w:ascii="Verdana" w:hAnsi="Verdana" w:cs="Times New Roman"/>
      <w:sz w:val="24"/>
      <w:szCs w:val="20"/>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26032;&#24314;&#25991;&#20214;&#22841;\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401</Words>
  <Characters>2288</Characters>
  <Lines>19</Lines>
  <Paragraphs>5</Paragraphs>
  <TotalTime>5</TotalTime>
  <ScaleCrop>false</ScaleCrop>
  <LinksUpToDate>false</LinksUpToDate>
  <CharactersWithSpaces>2684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2023-12-05T07:15:00Z</dcterms:created>
  <dc:creator>吴可扬</dc:creator>
  <cp:lastModifiedBy>夏良庆（非）</cp:lastModifiedBy>
  <cp:lastPrinted>2023-09-26T07:04:00Z</cp:lastPrinted>
  <dcterms:modified xsi:type="dcterms:W3CDTF">2023-12-05T07:39:07Z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83F5373DB70D4B37B77011F0ED7DAFF4_13</vt:lpwstr>
  </property>
</Properties>
</file>